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CF224" w14:textId="77777777" w:rsidR="00937483" w:rsidRPr="00531B70" w:rsidRDefault="00937483" w:rsidP="00937483">
      <w:pPr>
        <w:spacing w:after="156"/>
        <w:ind w:firstLineChars="0" w:firstLine="0"/>
        <w:jc w:val="center"/>
        <w:rPr>
          <w:b/>
          <w:sz w:val="52"/>
          <w:szCs w:val="52"/>
        </w:rPr>
      </w:pPr>
      <w:bookmarkStart w:id="0" w:name="_Toc28415"/>
      <w:bookmarkStart w:id="1" w:name="_Toc27483"/>
      <w:bookmarkStart w:id="2" w:name="_Toc24454"/>
      <w:bookmarkStart w:id="3" w:name="_Toc26702"/>
      <w:r>
        <w:rPr>
          <w:rFonts w:hint="eastAsia"/>
          <w:b/>
          <w:sz w:val="52"/>
          <w:szCs w:val="52"/>
        </w:rPr>
        <w:t>黑石咀水库除险加固工程孪生水利平台软件开发及应用服务</w:t>
      </w:r>
    </w:p>
    <w:p w14:paraId="05C0BD93" w14:textId="3CB24E75" w:rsidR="00A32E5E" w:rsidRDefault="00937483" w:rsidP="00937483">
      <w:pPr>
        <w:spacing w:after="156"/>
        <w:ind w:firstLineChars="0" w:firstLine="0"/>
        <w:jc w:val="center"/>
        <w:rPr>
          <w:rFonts w:ascii="仿宋" w:hAnsi="仿宋" w:hint="eastAsia"/>
          <w:b/>
          <w:sz w:val="52"/>
          <w:szCs w:val="52"/>
        </w:rPr>
      </w:pPr>
      <w:r>
        <w:rPr>
          <w:rFonts w:hint="eastAsia"/>
          <w:b/>
          <w:sz w:val="52"/>
          <w:szCs w:val="52"/>
        </w:rPr>
        <w:t>需求分析说明书</w:t>
      </w:r>
    </w:p>
    <w:p w14:paraId="4E3575A3" w14:textId="44E236F5" w:rsidR="00A32E5E" w:rsidRDefault="00A32E5E">
      <w:pPr>
        <w:spacing w:after="156"/>
        <w:ind w:firstLineChars="0" w:firstLine="0"/>
        <w:jc w:val="center"/>
        <w:rPr>
          <w:rFonts w:ascii="楷体" w:eastAsia="楷体" w:hAnsi="楷体" w:hint="eastAsia"/>
          <w:sz w:val="44"/>
          <w:szCs w:val="44"/>
        </w:rPr>
      </w:pPr>
    </w:p>
    <w:p w14:paraId="73EEC1C2" w14:textId="77777777" w:rsidR="00A32E5E" w:rsidRDefault="00A32E5E">
      <w:pPr>
        <w:spacing w:after="156"/>
        <w:ind w:firstLineChars="0" w:firstLine="0"/>
        <w:rPr>
          <w:rFonts w:ascii="仿宋" w:hAnsi="仿宋" w:hint="eastAsia"/>
        </w:rPr>
      </w:pPr>
    </w:p>
    <w:p w14:paraId="298C1D9F" w14:textId="77777777" w:rsidR="00A32E5E" w:rsidRDefault="00A32E5E">
      <w:pPr>
        <w:spacing w:after="156"/>
        <w:ind w:firstLineChars="0" w:firstLine="0"/>
        <w:rPr>
          <w:rFonts w:ascii="仿宋" w:hAnsi="仿宋" w:hint="eastAsia"/>
        </w:rPr>
      </w:pPr>
    </w:p>
    <w:p w14:paraId="7F593732" w14:textId="77777777" w:rsidR="00A32E5E" w:rsidRDefault="00A32E5E">
      <w:pPr>
        <w:spacing w:after="156"/>
        <w:ind w:firstLineChars="0" w:firstLine="0"/>
        <w:rPr>
          <w:rFonts w:ascii="仿宋" w:hAnsi="仿宋" w:hint="eastAsia"/>
          <w:sz w:val="21"/>
        </w:rPr>
      </w:pPr>
    </w:p>
    <w:p w14:paraId="1CA78296" w14:textId="356337D6" w:rsidR="00A32E5E" w:rsidRDefault="00A32E5E">
      <w:pPr>
        <w:spacing w:after="156"/>
        <w:ind w:firstLineChars="0" w:firstLine="0"/>
        <w:rPr>
          <w:rFonts w:ascii="仿宋" w:hAnsi="仿宋" w:hint="eastAsia"/>
          <w:sz w:val="21"/>
        </w:rPr>
      </w:pPr>
    </w:p>
    <w:p w14:paraId="61496D10" w14:textId="77777777" w:rsidR="00A32E5E" w:rsidRDefault="00A32E5E">
      <w:pPr>
        <w:spacing w:after="156"/>
        <w:ind w:firstLineChars="0" w:firstLine="0"/>
        <w:rPr>
          <w:rFonts w:ascii="仿宋" w:hAnsi="仿宋" w:hint="eastAsia"/>
          <w:sz w:val="21"/>
        </w:rPr>
      </w:pPr>
    </w:p>
    <w:p w14:paraId="58E9DDF8" w14:textId="77777777" w:rsidR="00A32E5E" w:rsidRDefault="00A32E5E">
      <w:pPr>
        <w:spacing w:after="156"/>
        <w:ind w:firstLineChars="0" w:firstLine="0"/>
        <w:rPr>
          <w:rFonts w:ascii="仿宋" w:hAnsi="仿宋" w:hint="eastAsia"/>
        </w:rPr>
      </w:pPr>
    </w:p>
    <w:p w14:paraId="1EF56729" w14:textId="77777777" w:rsidR="00A32E5E" w:rsidRDefault="00A32E5E">
      <w:pPr>
        <w:spacing w:after="156"/>
        <w:ind w:firstLineChars="0" w:firstLine="0"/>
        <w:rPr>
          <w:rFonts w:ascii="仿宋" w:hAnsi="仿宋" w:hint="eastAsia"/>
          <w:sz w:val="21"/>
        </w:rPr>
      </w:pPr>
    </w:p>
    <w:p w14:paraId="4783513B" w14:textId="77777777" w:rsidR="00A32E5E" w:rsidRDefault="00A32E5E">
      <w:pPr>
        <w:spacing w:after="156"/>
        <w:ind w:firstLineChars="0" w:firstLine="0"/>
        <w:rPr>
          <w:rFonts w:ascii="仿宋" w:hAnsi="仿宋" w:hint="eastAsia"/>
          <w:sz w:val="21"/>
        </w:rPr>
      </w:pPr>
    </w:p>
    <w:p w14:paraId="13D02D43" w14:textId="77777777" w:rsidR="00A32E5E" w:rsidRDefault="00A32E5E">
      <w:pPr>
        <w:spacing w:after="156"/>
        <w:ind w:firstLineChars="0" w:firstLine="0"/>
        <w:rPr>
          <w:rFonts w:ascii="仿宋" w:hAnsi="仿宋" w:hint="eastAsia"/>
          <w:sz w:val="21"/>
        </w:rPr>
      </w:pPr>
    </w:p>
    <w:p w14:paraId="25D2B9F8" w14:textId="532BCA8B" w:rsidR="00A32E5E" w:rsidRDefault="009D4548" w:rsidP="00A25B71">
      <w:pPr>
        <w:adjustRightInd w:val="0"/>
        <w:spacing w:after="156"/>
        <w:ind w:leftChars="250" w:left="600" w:rightChars="250" w:right="600" w:firstLineChars="0" w:firstLine="0"/>
        <w:jc w:val="center"/>
        <w:rPr>
          <w:sz w:val="32"/>
          <w:szCs w:val="32"/>
        </w:rPr>
      </w:pPr>
      <w:r>
        <w:rPr>
          <w:rFonts w:ascii="Calibri" w:hAnsi="Calibri" w:hint="eastAsia"/>
          <w:sz w:val="32"/>
          <w:szCs w:val="32"/>
        </w:rPr>
        <w:t>钛能</w:t>
      </w:r>
      <w:r w:rsidR="00A25B71">
        <w:rPr>
          <w:rFonts w:ascii="Calibri" w:hAnsi="Calibri" w:hint="eastAsia"/>
          <w:sz w:val="32"/>
          <w:szCs w:val="32"/>
        </w:rPr>
        <w:t>科技</w:t>
      </w:r>
      <w:r>
        <w:rPr>
          <w:rFonts w:ascii="Calibri" w:hAnsi="Calibri" w:hint="eastAsia"/>
          <w:sz w:val="32"/>
          <w:szCs w:val="32"/>
        </w:rPr>
        <w:t>股份</w:t>
      </w:r>
      <w:r w:rsidR="00A25B71">
        <w:rPr>
          <w:rFonts w:ascii="Calibri" w:hAnsi="Calibri" w:hint="eastAsia"/>
          <w:sz w:val="32"/>
          <w:szCs w:val="32"/>
        </w:rPr>
        <w:t>有限公司</w:t>
      </w:r>
    </w:p>
    <w:p w14:paraId="20352B86" w14:textId="752EA9A8" w:rsidR="00A32E5E" w:rsidRDefault="008266B4">
      <w:pPr>
        <w:spacing w:after="156"/>
        <w:ind w:firstLineChars="0" w:firstLine="0"/>
        <w:jc w:val="center"/>
        <w:rPr>
          <w:rFonts w:cs="宋体"/>
          <w:sz w:val="32"/>
          <w:szCs w:val="32"/>
        </w:rPr>
        <w:sectPr w:rsidR="00A32E5E">
          <w:headerReference w:type="even" r:id="rId9"/>
          <w:headerReference w:type="default" r:id="rId10"/>
          <w:footerReference w:type="even" r:id="rId11"/>
          <w:footerReference w:type="default" r:id="rId12"/>
          <w:headerReference w:type="first" r:id="rId13"/>
          <w:footerReference w:type="first" r:id="rId14"/>
          <w:pgSz w:w="11906" w:h="16838"/>
          <w:pgMar w:top="1440" w:right="1474" w:bottom="1440" w:left="1474" w:header="851" w:footer="992" w:gutter="0"/>
          <w:pgNumType w:start="1"/>
          <w:cols w:space="720"/>
          <w:docGrid w:type="lines" w:linePitch="312"/>
        </w:sectPr>
      </w:pPr>
      <w:r>
        <w:rPr>
          <w:rFonts w:cs="宋体" w:hint="eastAsia"/>
          <w:sz w:val="32"/>
          <w:szCs w:val="32"/>
        </w:rPr>
        <w:t>二〇二</w:t>
      </w:r>
      <w:r w:rsidR="009D4548">
        <w:rPr>
          <w:rFonts w:cs="宋体" w:hint="eastAsia"/>
          <w:sz w:val="32"/>
          <w:szCs w:val="32"/>
        </w:rPr>
        <w:t>五</w:t>
      </w:r>
      <w:r>
        <w:rPr>
          <w:rFonts w:cs="宋体" w:hint="eastAsia"/>
          <w:sz w:val="32"/>
          <w:szCs w:val="32"/>
        </w:rPr>
        <w:t>年</w:t>
      </w:r>
      <w:r w:rsidR="009D4548">
        <w:rPr>
          <w:rFonts w:cs="宋体" w:hint="eastAsia"/>
          <w:sz w:val="32"/>
          <w:szCs w:val="32"/>
        </w:rPr>
        <w:t>九</w:t>
      </w:r>
      <w:r>
        <w:rPr>
          <w:rFonts w:cs="宋体" w:hint="eastAsia"/>
          <w:sz w:val="32"/>
          <w:szCs w:val="32"/>
        </w:rPr>
        <w:t>月</w:t>
      </w:r>
    </w:p>
    <w:p w14:paraId="40AA9F6D" w14:textId="26881DE0" w:rsidR="00143610" w:rsidRPr="00613825" w:rsidRDefault="00143610" w:rsidP="00613825">
      <w:pPr>
        <w:pStyle w:val="TOC1"/>
        <w:tabs>
          <w:tab w:val="left" w:pos="1260"/>
          <w:tab w:val="right" w:leader="dot" w:pos="8290"/>
        </w:tabs>
        <w:jc w:val="center"/>
        <w:rPr>
          <w:rFonts w:ascii="宋体" w:eastAsia="宋体" w:hAnsi="宋体" w:hint="eastAsia"/>
          <w:sz w:val="32"/>
          <w:szCs w:val="32"/>
        </w:rPr>
      </w:pPr>
      <w:bookmarkStart w:id="4" w:name="_Toc13633"/>
      <w:bookmarkStart w:id="5" w:name="_Toc5766"/>
      <w:r w:rsidRPr="00613825">
        <w:rPr>
          <w:rFonts w:ascii="宋体" w:eastAsia="宋体" w:hAnsi="宋体" w:hint="eastAsia"/>
          <w:sz w:val="32"/>
          <w:szCs w:val="32"/>
        </w:rPr>
        <w:lastRenderedPageBreak/>
        <w:t>目录</w:t>
      </w:r>
    </w:p>
    <w:p w14:paraId="0499AD77" w14:textId="7C79A72A" w:rsidR="00301826" w:rsidRDefault="00143610">
      <w:pPr>
        <w:pStyle w:val="TOC1"/>
        <w:tabs>
          <w:tab w:val="left" w:pos="1260"/>
          <w:tab w:val="right" w:leader="dot" w:pos="8290"/>
        </w:tabs>
        <w:rPr>
          <w:rFonts w:asciiTheme="minorHAnsi" w:eastAsiaTheme="minorEastAsia" w:hAnsiTheme="minorHAnsi" w:cstheme="minorBidi"/>
          <w:noProof/>
          <w:sz w:val="22"/>
          <w:szCs w:val="24"/>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208570447" w:history="1">
        <w:r w:rsidR="00301826" w:rsidRPr="00E77D5E">
          <w:rPr>
            <w:rStyle w:val="a4"/>
            <w:rFonts w:hint="eastAsia"/>
            <w:noProof/>
          </w:rPr>
          <w:t>1.</w:t>
        </w:r>
        <w:r w:rsidR="00301826">
          <w:rPr>
            <w:rFonts w:asciiTheme="minorHAnsi" w:eastAsiaTheme="minorEastAsia" w:hAnsiTheme="minorHAnsi" w:cstheme="minorBidi" w:hint="eastAsia"/>
            <w:noProof/>
            <w:sz w:val="22"/>
            <w:szCs w:val="24"/>
            <w14:ligatures w14:val="standardContextual"/>
          </w:rPr>
          <w:tab/>
        </w:r>
        <w:r w:rsidR="00301826" w:rsidRPr="00E77D5E">
          <w:rPr>
            <w:rStyle w:val="a4"/>
            <w:rFonts w:hint="eastAsia"/>
            <w:noProof/>
          </w:rPr>
          <w:t>引言</w:t>
        </w:r>
        <w:r w:rsidR="00301826">
          <w:rPr>
            <w:rFonts w:hint="eastAsia"/>
            <w:noProof/>
            <w:webHidden/>
          </w:rPr>
          <w:tab/>
        </w:r>
        <w:r w:rsidR="00301826">
          <w:rPr>
            <w:rFonts w:hint="eastAsia"/>
            <w:noProof/>
            <w:webHidden/>
          </w:rPr>
          <w:fldChar w:fldCharType="begin"/>
        </w:r>
        <w:r w:rsidR="00301826">
          <w:rPr>
            <w:rFonts w:hint="eastAsia"/>
            <w:noProof/>
            <w:webHidden/>
          </w:rPr>
          <w:instrText xml:space="preserve"> </w:instrText>
        </w:r>
        <w:r w:rsidR="00301826">
          <w:rPr>
            <w:noProof/>
            <w:webHidden/>
          </w:rPr>
          <w:instrText>PAGEREF _Toc208570447 \h</w:instrText>
        </w:r>
        <w:r w:rsidR="00301826">
          <w:rPr>
            <w:rFonts w:hint="eastAsia"/>
            <w:noProof/>
            <w:webHidden/>
          </w:rPr>
          <w:instrText xml:space="preserve"> </w:instrText>
        </w:r>
        <w:r w:rsidR="00301826">
          <w:rPr>
            <w:rFonts w:hint="eastAsia"/>
            <w:noProof/>
            <w:webHidden/>
          </w:rPr>
        </w:r>
        <w:r w:rsidR="00301826">
          <w:rPr>
            <w:rFonts w:hint="eastAsia"/>
            <w:noProof/>
            <w:webHidden/>
          </w:rPr>
          <w:fldChar w:fldCharType="separate"/>
        </w:r>
        <w:r w:rsidR="00301826">
          <w:rPr>
            <w:noProof/>
            <w:webHidden/>
          </w:rPr>
          <w:t>1</w:t>
        </w:r>
        <w:r w:rsidR="00301826">
          <w:rPr>
            <w:rFonts w:hint="eastAsia"/>
            <w:noProof/>
            <w:webHidden/>
          </w:rPr>
          <w:fldChar w:fldCharType="end"/>
        </w:r>
      </w:hyperlink>
    </w:p>
    <w:p w14:paraId="16A05280" w14:textId="70B359D3" w:rsidR="00301826" w:rsidRDefault="00301826">
      <w:pPr>
        <w:pStyle w:val="TOC2"/>
        <w:tabs>
          <w:tab w:val="left" w:pos="1260"/>
          <w:tab w:val="right" w:leader="dot" w:pos="8290"/>
        </w:tabs>
        <w:ind w:left="480"/>
        <w:rPr>
          <w:rFonts w:asciiTheme="minorHAnsi" w:eastAsiaTheme="minorEastAsia" w:hAnsiTheme="minorHAnsi" w:cstheme="minorBidi"/>
          <w:noProof/>
          <w:sz w:val="22"/>
          <w:szCs w:val="24"/>
          <w14:ligatures w14:val="standardContextual"/>
        </w:rPr>
      </w:pPr>
      <w:hyperlink w:anchor="_Toc208570448" w:history="1">
        <w:r w:rsidRPr="00E77D5E">
          <w:rPr>
            <w:rStyle w:val="a4"/>
            <w:rFonts w:hint="eastAsia"/>
            <w:noProof/>
          </w:rPr>
          <w:t>1.1</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编写目的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w:t>
        </w:r>
        <w:r>
          <w:rPr>
            <w:rFonts w:hint="eastAsia"/>
            <w:noProof/>
            <w:webHidden/>
          </w:rPr>
          <w:fldChar w:fldCharType="end"/>
        </w:r>
      </w:hyperlink>
    </w:p>
    <w:p w14:paraId="1F89A8AE" w14:textId="64602145" w:rsidR="00301826" w:rsidRDefault="00301826">
      <w:pPr>
        <w:pStyle w:val="TOC2"/>
        <w:tabs>
          <w:tab w:val="left" w:pos="1260"/>
          <w:tab w:val="right" w:leader="dot" w:pos="8290"/>
        </w:tabs>
        <w:ind w:left="480"/>
        <w:rPr>
          <w:rFonts w:asciiTheme="minorHAnsi" w:eastAsiaTheme="minorEastAsia" w:hAnsiTheme="minorHAnsi" w:cstheme="minorBidi"/>
          <w:noProof/>
          <w:sz w:val="22"/>
          <w:szCs w:val="24"/>
          <w14:ligatures w14:val="standardContextual"/>
        </w:rPr>
      </w:pPr>
      <w:hyperlink w:anchor="_Toc208570449" w:history="1">
        <w:r w:rsidRPr="00E77D5E">
          <w:rPr>
            <w:rStyle w:val="a4"/>
            <w:rFonts w:hint="eastAsia"/>
            <w:noProof/>
          </w:rPr>
          <w:t>1.2</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读者对象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w:t>
        </w:r>
        <w:r>
          <w:rPr>
            <w:rFonts w:hint="eastAsia"/>
            <w:noProof/>
            <w:webHidden/>
          </w:rPr>
          <w:fldChar w:fldCharType="end"/>
        </w:r>
      </w:hyperlink>
    </w:p>
    <w:p w14:paraId="7F18ED2E" w14:textId="4CAC76C5" w:rsidR="00301826" w:rsidRDefault="00301826">
      <w:pPr>
        <w:pStyle w:val="TOC2"/>
        <w:tabs>
          <w:tab w:val="left" w:pos="1260"/>
          <w:tab w:val="right" w:leader="dot" w:pos="8290"/>
        </w:tabs>
        <w:ind w:left="480"/>
        <w:rPr>
          <w:rFonts w:asciiTheme="minorHAnsi" w:eastAsiaTheme="minorEastAsia" w:hAnsiTheme="minorHAnsi" w:cstheme="minorBidi"/>
          <w:noProof/>
          <w:sz w:val="22"/>
          <w:szCs w:val="24"/>
          <w14:ligatures w14:val="standardContextual"/>
        </w:rPr>
      </w:pPr>
      <w:hyperlink w:anchor="_Toc208570450" w:history="1">
        <w:r w:rsidRPr="00E77D5E">
          <w:rPr>
            <w:rStyle w:val="a4"/>
            <w:rFonts w:hint="eastAsia"/>
            <w:noProof/>
          </w:rPr>
          <w:t>1.3</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参考文档</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w:t>
        </w:r>
        <w:r>
          <w:rPr>
            <w:rFonts w:hint="eastAsia"/>
            <w:noProof/>
            <w:webHidden/>
          </w:rPr>
          <w:fldChar w:fldCharType="end"/>
        </w:r>
      </w:hyperlink>
    </w:p>
    <w:p w14:paraId="7A4FF2F8" w14:textId="538EF70C" w:rsidR="00301826" w:rsidRDefault="00301826">
      <w:pPr>
        <w:pStyle w:val="TOC2"/>
        <w:tabs>
          <w:tab w:val="left" w:pos="1260"/>
          <w:tab w:val="right" w:leader="dot" w:pos="8290"/>
        </w:tabs>
        <w:ind w:left="480"/>
        <w:rPr>
          <w:rFonts w:asciiTheme="minorHAnsi" w:eastAsiaTheme="minorEastAsia" w:hAnsiTheme="minorHAnsi" w:cstheme="minorBidi"/>
          <w:noProof/>
          <w:sz w:val="22"/>
          <w:szCs w:val="24"/>
          <w14:ligatures w14:val="standardContextual"/>
        </w:rPr>
      </w:pPr>
      <w:hyperlink w:anchor="_Toc208570451" w:history="1">
        <w:r w:rsidRPr="00E77D5E">
          <w:rPr>
            <w:rStyle w:val="a4"/>
            <w:rFonts w:hint="eastAsia"/>
            <w:noProof/>
          </w:rPr>
          <w:t>1.4</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编制依据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68291EA2" w14:textId="0F54B44B" w:rsidR="00301826" w:rsidRDefault="00301826">
      <w:pPr>
        <w:pStyle w:val="TOC2"/>
        <w:tabs>
          <w:tab w:val="left" w:pos="1260"/>
          <w:tab w:val="right" w:leader="dot" w:pos="8290"/>
        </w:tabs>
        <w:ind w:left="480"/>
        <w:rPr>
          <w:rFonts w:asciiTheme="minorHAnsi" w:eastAsiaTheme="minorEastAsia" w:hAnsiTheme="minorHAnsi" w:cstheme="minorBidi"/>
          <w:noProof/>
          <w:sz w:val="22"/>
          <w:szCs w:val="24"/>
          <w14:ligatures w14:val="standardContextual"/>
        </w:rPr>
      </w:pPr>
      <w:hyperlink w:anchor="_Toc208570452" w:history="1">
        <w:r w:rsidRPr="00E77D5E">
          <w:rPr>
            <w:rStyle w:val="a4"/>
            <w:rFonts w:hint="eastAsia"/>
            <w:noProof/>
          </w:rPr>
          <w:t>1.5</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术语与缩写解释</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0C892783" w14:textId="60AEDA0E" w:rsidR="00301826" w:rsidRDefault="00301826">
      <w:pPr>
        <w:pStyle w:val="TOC1"/>
        <w:tabs>
          <w:tab w:val="left" w:pos="1260"/>
          <w:tab w:val="right" w:leader="dot" w:pos="8290"/>
        </w:tabs>
        <w:rPr>
          <w:rFonts w:asciiTheme="minorHAnsi" w:eastAsiaTheme="minorEastAsia" w:hAnsiTheme="minorHAnsi" w:cstheme="minorBidi"/>
          <w:noProof/>
          <w:sz w:val="22"/>
          <w:szCs w:val="24"/>
          <w14:ligatures w14:val="standardContextual"/>
        </w:rPr>
      </w:pPr>
      <w:hyperlink w:anchor="_Toc208570453" w:history="1">
        <w:r w:rsidRPr="00E77D5E">
          <w:rPr>
            <w:rStyle w:val="a4"/>
            <w:rFonts w:hint="eastAsia"/>
            <w:noProof/>
          </w:rPr>
          <w:t>2.</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项目概述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_Toc208570453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4BD8D55" w14:textId="51C1DBDC" w:rsidR="00301826" w:rsidRDefault="00301826">
      <w:pPr>
        <w:pStyle w:val="TOC2"/>
        <w:tabs>
          <w:tab w:val="left" w:pos="1260"/>
          <w:tab w:val="right" w:leader="dot" w:pos="8290"/>
        </w:tabs>
        <w:ind w:left="480"/>
        <w:rPr>
          <w:rFonts w:asciiTheme="minorHAnsi" w:eastAsiaTheme="minorEastAsia" w:hAnsiTheme="minorHAnsi" w:cstheme="minorBidi"/>
          <w:noProof/>
          <w:sz w:val="22"/>
          <w:szCs w:val="24"/>
          <w14:ligatures w14:val="standardContextual"/>
        </w:rPr>
      </w:pPr>
      <w:hyperlink w:anchor="_Toc208570454" w:history="1">
        <w:r w:rsidRPr="00E77D5E">
          <w:rPr>
            <w:rStyle w:val="a4"/>
            <w:rFonts w:hint="eastAsia"/>
            <w:noProof/>
          </w:rPr>
          <w:t>2.1</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政策背景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_Toc208570454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6E3A6F4" w14:textId="7BE15435" w:rsidR="00301826" w:rsidRDefault="00301826">
      <w:pPr>
        <w:pStyle w:val="TOC2"/>
        <w:tabs>
          <w:tab w:val="left" w:pos="1260"/>
          <w:tab w:val="right" w:leader="dot" w:pos="8290"/>
        </w:tabs>
        <w:ind w:left="480"/>
        <w:rPr>
          <w:rFonts w:asciiTheme="minorHAnsi" w:eastAsiaTheme="minorEastAsia" w:hAnsiTheme="minorHAnsi" w:cstheme="minorBidi"/>
          <w:noProof/>
          <w:sz w:val="22"/>
          <w:szCs w:val="24"/>
          <w14:ligatures w14:val="standardContextual"/>
        </w:rPr>
      </w:pPr>
      <w:hyperlink w:anchor="_Toc208570455" w:history="1">
        <w:r w:rsidRPr="00E77D5E">
          <w:rPr>
            <w:rStyle w:val="a4"/>
            <w:rFonts w:hint="eastAsia"/>
            <w:noProof/>
          </w:rPr>
          <w:t>2.2</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工程概况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_Toc208570455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1688DDDF" w14:textId="58B0F85A" w:rsidR="00301826" w:rsidRDefault="00301826">
      <w:pPr>
        <w:pStyle w:val="TOC2"/>
        <w:tabs>
          <w:tab w:val="left" w:pos="1260"/>
          <w:tab w:val="right" w:leader="dot" w:pos="8290"/>
        </w:tabs>
        <w:ind w:left="480"/>
        <w:rPr>
          <w:rFonts w:asciiTheme="minorHAnsi" w:eastAsiaTheme="minorEastAsia" w:hAnsiTheme="minorHAnsi" w:cstheme="minorBidi"/>
          <w:noProof/>
          <w:sz w:val="22"/>
          <w:szCs w:val="24"/>
          <w14:ligatures w14:val="standardContextual"/>
        </w:rPr>
      </w:pPr>
      <w:hyperlink w:anchor="_Toc208570456" w:history="1">
        <w:r w:rsidRPr="00E77D5E">
          <w:rPr>
            <w:rStyle w:val="a4"/>
            <w:rFonts w:hint="eastAsia"/>
            <w:noProof/>
          </w:rPr>
          <w:t>2.3</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工程信息化现状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1BB477F9" w14:textId="2DD1F755" w:rsidR="00301826" w:rsidRDefault="00301826">
      <w:pPr>
        <w:pStyle w:val="TOC2"/>
        <w:tabs>
          <w:tab w:val="left" w:pos="1260"/>
          <w:tab w:val="right" w:leader="dot" w:pos="8290"/>
        </w:tabs>
        <w:ind w:left="480"/>
        <w:rPr>
          <w:rFonts w:asciiTheme="minorHAnsi" w:eastAsiaTheme="minorEastAsia" w:hAnsiTheme="minorHAnsi" w:cstheme="minorBidi"/>
          <w:noProof/>
          <w:sz w:val="22"/>
          <w:szCs w:val="24"/>
          <w14:ligatures w14:val="standardContextual"/>
        </w:rPr>
      </w:pPr>
      <w:hyperlink w:anchor="_Toc208570457" w:history="1">
        <w:r w:rsidRPr="00E77D5E">
          <w:rPr>
            <w:rStyle w:val="a4"/>
            <w:rFonts w:hint="eastAsia"/>
            <w:noProof/>
          </w:rPr>
          <w:t>2.4</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存在的问题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756B5BA1" w14:textId="034A4FE9" w:rsidR="00301826" w:rsidRDefault="00301826">
      <w:pPr>
        <w:pStyle w:val="TOC2"/>
        <w:tabs>
          <w:tab w:val="left" w:pos="1260"/>
          <w:tab w:val="right" w:leader="dot" w:pos="8290"/>
        </w:tabs>
        <w:ind w:left="480"/>
        <w:rPr>
          <w:rFonts w:asciiTheme="minorHAnsi" w:eastAsiaTheme="minorEastAsia" w:hAnsiTheme="minorHAnsi" w:cstheme="minorBidi"/>
          <w:noProof/>
          <w:sz w:val="22"/>
          <w:szCs w:val="24"/>
          <w14:ligatures w14:val="standardContextual"/>
        </w:rPr>
      </w:pPr>
      <w:hyperlink w:anchor="_Toc208570458" w:history="1">
        <w:r w:rsidRPr="00E77D5E">
          <w:rPr>
            <w:rStyle w:val="a4"/>
            <w:rFonts w:hint="eastAsia"/>
            <w:noProof/>
          </w:rPr>
          <w:t>2.5</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建设目标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2A716F7" w14:textId="70D5D46A" w:rsidR="00301826" w:rsidRDefault="00301826">
      <w:pPr>
        <w:pStyle w:val="TOC2"/>
        <w:tabs>
          <w:tab w:val="left" w:pos="1260"/>
          <w:tab w:val="right" w:leader="dot" w:pos="8290"/>
        </w:tabs>
        <w:ind w:left="480"/>
        <w:rPr>
          <w:rFonts w:asciiTheme="minorHAnsi" w:eastAsiaTheme="minorEastAsia" w:hAnsiTheme="minorHAnsi" w:cstheme="minorBidi"/>
          <w:noProof/>
          <w:sz w:val="22"/>
          <w:szCs w:val="24"/>
          <w14:ligatures w14:val="standardContextual"/>
        </w:rPr>
      </w:pPr>
      <w:hyperlink w:anchor="_Toc208570459" w:history="1">
        <w:r w:rsidRPr="00E77D5E">
          <w:rPr>
            <w:rStyle w:val="a4"/>
            <w:rFonts w:hint="eastAsia"/>
            <w:noProof/>
          </w:rPr>
          <w:t>2.6</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建设内容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_Toc208570459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4F28D5B9" w14:textId="5DDC19D5"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60" w:history="1">
        <w:r w:rsidRPr="00E77D5E">
          <w:rPr>
            <w:rStyle w:val="a4"/>
            <w:rFonts w:hint="eastAsia"/>
            <w:noProof/>
          </w:rPr>
          <w:t>2.6.1</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数字孪生平台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6C9C0BCC" w14:textId="7A875DB9"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61" w:history="1">
        <w:r w:rsidRPr="00E77D5E">
          <w:rPr>
            <w:rStyle w:val="a4"/>
            <w:rFonts w:hint="eastAsia"/>
            <w:noProof/>
          </w:rPr>
          <w:t>2.6.2</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业务应用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_Toc208570461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397D7909" w14:textId="0A82B101"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62" w:history="1">
        <w:r w:rsidRPr="00E77D5E">
          <w:rPr>
            <w:rStyle w:val="a4"/>
            <w:rFonts w:hint="eastAsia"/>
            <w:noProof/>
          </w:rPr>
          <w:t>2.6.3</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信息资源共享</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D9925B7" w14:textId="21219142"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63" w:history="1">
        <w:r w:rsidRPr="00E77D5E">
          <w:rPr>
            <w:rStyle w:val="a4"/>
            <w:rFonts w:hint="eastAsia"/>
            <w:noProof/>
          </w:rPr>
          <w:t>2.6.4</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网络信息安全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7488FFC" w14:textId="48023DDB"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64" w:history="1">
        <w:r w:rsidRPr="00E77D5E">
          <w:rPr>
            <w:rStyle w:val="a4"/>
            <w:rFonts w:hint="eastAsia"/>
            <w:noProof/>
          </w:rPr>
          <w:t>2.6.5</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系统集成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5C87A5B" w14:textId="743F517A" w:rsidR="00301826" w:rsidRDefault="00301826">
      <w:pPr>
        <w:pStyle w:val="TOC1"/>
        <w:tabs>
          <w:tab w:val="left" w:pos="1260"/>
          <w:tab w:val="right" w:leader="dot" w:pos="8290"/>
        </w:tabs>
        <w:rPr>
          <w:rFonts w:asciiTheme="minorHAnsi" w:eastAsiaTheme="minorEastAsia" w:hAnsiTheme="minorHAnsi" w:cstheme="minorBidi"/>
          <w:noProof/>
          <w:sz w:val="22"/>
          <w:szCs w:val="24"/>
          <w14:ligatures w14:val="standardContextual"/>
        </w:rPr>
      </w:pPr>
      <w:hyperlink w:anchor="_Toc208570465" w:history="1">
        <w:r w:rsidRPr="00E77D5E">
          <w:rPr>
            <w:rStyle w:val="a4"/>
            <w:rFonts w:hint="eastAsia"/>
            <w:noProof/>
          </w:rPr>
          <w:t>3.</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需求分析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070ADDAA" w14:textId="0B30A432" w:rsidR="00301826" w:rsidRDefault="00301826">
      <w:pPr>
        <w:pStyle w:val="TOC2"/>
        <w:tabs>
          <w:tab w:val="left" w:pos="1260"/>
          <w:tab w:val="right" w:leader="dot" w:pos="8290"/>
        </w:tabs>
        <w:ind w:left="480"/>
        <w:rPr>
          <w:rFonts w:asciiTheme="minorHAnsi" w:eastAsiaTheme="minorEastAsia" w:hAnsiTheme="minorHAnsi" w:cstheme="minorBidi"/>
          <w:noProof/>
          <w:sz w:val="22"/>
          <w:szCs w:val="24"/>
          <w14:ligatures w14:val="standardContextual"/>
        </w:rPr>
      </w:pPr>
      <w:hyperlink w:anchor="_Toc208570466" w:history="1">
        <w:r w:rsidRPr="00E77D5E">
          <w:rPr>
            <w:rStyle w:val="a4"/>
            <w:rFonts w:hint="eastAsia"/>
            <w:noProof/>
          </w:rPr>
          <w:t>3.1</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用户需求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_Toc208570466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46E665C0" w14:textId="7EB299FF" w:rsidR="00301826" w:rsidRDefault="00301826">
      <w:pPr>
        <w:pStyle w:val="TOC2"/>
        <w:tabs>
          <w:tab w:val="left" w:pos="1260"/>
          <w:tab w:val="right" w:leader="dot" w:pos="8290"/>
        </w:tabs>
        <w:ind w:left="480"/>
        <w:rPr>
          <w:rFonts w:asciiTheme="minorHAnsi" w:eastAsiaTheme="minorEastAsia" w:hAnsiTheme="minorHAnsi" w:cstheme="minorBidi"/>
          <w:noProof/>
          <w:sz w:val="22"/>
          <w:szCs w:val="24"/>
          <w14:ligatures w14:val="standardContextual"/>
        </w:rPr>
      </w:pPr>
      <w:hyperlink w:anchor="_Toc208570467" w:history="1">
        <w:r w:rsidRPr="00E77D5E">
          <w:rPr>
            <w:rStyle w:val="a4"/>
            <w:rFonts w:hint="eastAsia"/>
            <w:noProof/>
          </w:rPr>
          <w:t>3.2</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业务需求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0FDA49EC" w14:textId="139321ED" w:rsidR="00301826" w:rsidRDefault="00301826">
      <w:pPr>
        <w:pStyle w:val="TOC2"/>
        <w:tabs>
          <w:tab w:val="left" w:pos="1260"/>
          <w:tab w:val="right" w:leader="dot" w:pos="8290"/>
        </w:tabs>
        <w:ind w:left="480"/>
        <w:rPr>
          <w:rFonts w:asciiTheme="minorHAnsi" w:eastAsiaTheme="minorEastAsia" w:hAnsiTheme="minorHAnsi" w:cstheme="minorBidi"/>
          <w:noProof/>
          <w:sz w:val="22"/>
          <w:szCs w:val="24"/>
          <w14:ligatures w14:val="standardContextual"/>
        </w:rPr>
      </w:pPr>
      <w:hyperlink w:anchor="_Toc208570468" w:history="1">
        <w:r w:rsidRPr="00E77D5E">
          <w:rPr>
            <w:rStyle w:val="a4"/>
            <w:rFonts w:hint="eastAsia"/>
            <w:noProof/>
          </w:rPr>
          <w:t>3.3</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系统功能性需求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4452AE0A" w14:textId="4264C98C"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69" w:history="1">
        <w:r w:rsidRPr="00E77D5E">
          <w:rPr>
            <w:rStyle w:val="a4"/>
            <w:rFonts w:hint="eastAsia"/>
            <w:noProof/>
          </w:rPr>
          <w:t>3.3.1</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水库一张图</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_Toc208570469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2EB7E2A" w14:textId="7B1A6916"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70" w:history="1">
        <w:r w:rsidRPr="00E77D5E">
          <w:rPr>
            <w:rStyle w:val="a4"/>
            <w:rFonts w:hint="eastAsia"/>
            <w:noProof/>
          </w:rPr>
          <w:t>3.3.2</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防洪兴利调度系统</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_Toc208570470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0F53E482" w14:textId="58390C1E"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71" w:history="1">
        <w:r w:rsidRPr="00E77D5E">
          <w:rPr>
            <w:rStyle w:val="a4"/>
            <w:rFonts w:hint="eastAsia"/>
            <w:noProof/>
          </w:rPr>
          <w:t>3.3.3</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工程安全分析预警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_Toc208570471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071FB23" w14:textId="59B6ADA2"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72" w:history="1">
        <w:r w:rsidRPr="00E77D5E">
          <w:rPr>
            <w:rStyle w:val="a4"/>
            <w:rFonts w:hint="eastAsia"/>
            <w:noProof/>
          </w:rPr>
          <w:t>3.3.4</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工程标准化管理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_Toc208570472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4FBC3220" w14:textId="5DCC92FA"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73" w:history="1">
        <w:r w:rsidRPr="00E77D5E">
          <w:rPr>
            <w:rStyle w:val="a4"/>
            <w:rFonts w:hint="eastAsia"/>
            <w:noProof/>
          </w:rPr>
          <w:t>3.3.5</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移动应用系统</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_Toc208570473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01DBC940" w14:textId="11FD5CD1" w:rsidR="00301826" w:rsidRDefault="00301826">
      <w:pPr>
        <w:pStyle w:val="TOC2"/>
        <w:tabs>
          <w:tab w:val="left" w:pos="1260"/>
          <w:tab w:val="right" w:leader="dot" w:pos="8290"/>
        </w:tabs>
        <w:ind w:left="480"/>
        <w:rPr>
          <w:rFonts w:asciiTheme="minorHAnsi" w:eastAsiaTheme="minorEastAsia" w:hAnsiTheme="minorHAnsi" w:cstheme="minorBidi"/>
          <w:noProof/>
          <w:sz w:val="22"/>
          <w:szCs w:val="24"/>
          <w14:ligatures w14:val="standardContextual"/>
        </w:rPr>
      </w:pPr>
      <w:hyperlink w:anchor="_Toc208570474" w:history="1">
        <w:r w:rsidRPr="00E77D5E">
          <w:rPr>
            <w:rStyle w:val="a4"/>
            <w:rFonts w:hint="eastAsia"/>
            <w:noProof/>
          </w:rPr>
          <w:t>3.4</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系统非功能性需求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_Toc208570474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67C444A2" w14:textId="54BCA210"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75" w:history="1">
        <w:r w:rsidRPr="00E77D5E">
          <w:rPr>
            <w:rStyle w:val="a4"/>
            <w:rFonts w:hint="eastAsia"/>
            <w:noProof/>
          </w:rPr>
          <w:t>3.4.1</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数据需求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6F89F762" w14:textId="5CBC0D78"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76" w:history="1">
        <w:r w:rsidRPr="00E77D5E">
          <w:rPr>
            <w:rStyle w:val="a4"/>
            <w:rFonts w:hint="eastAsia"/>
            <w:noProof/>
          </w:rPr>
          <w:t>3.4.2</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运行管理需求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1AE4571A" w14:textId="61BAE3A8"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77" w:history="1">
        <w:r w:rsidRPr="00E77D5E">
          <w:rPr>
            <w:rStyle w:val="a4"/>
            <w:rFonts w:hint="eastAsia"/>
            <w:noProof/>
          </w:rPr>
          <w:t>3.4.3</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网络安全防护需求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44</w:t>
        </w:r>
        <w:r>
          <w:rPr>
            <w:rFonts w:hint="eastAsia"/>
            <w:noProof/>
            <w:webHidden/>
          </w:rPr>
          <w:fldChar w:fldCharType="end"/>
        </w:r>
      </w:hyperlink>
    </w:p>
    <w:p w14:paraId="44EE3485" w14:textId="336015B4"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78" w:history="1">
        <w:r w:rsidRPr="00E77D5E">
          <w:rPr>
            <w:rStyle w:val="a4"/>
            <w:rFonts w:hint="eastAsia"/>
            <w:noProof/>
          </w:rPr>
          <w:t>3.4.4</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用户界面需求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45</w:t>
        </w:r>
        <w:r>
          <w:rPr>
            <w:rFonts w:hint="eastAsia"/>
            <w:noProof/>
            <w:webHidden/>
          </w:rPr>
          <w:fldChar w:fldCharType="end"/>
        </w:r>
      </w:hyperlink>
    </w:p>
    <w:p w14:paraId="0161B560" w14:textId="5397242E"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79" w:history="1">
        <w:r w:rsidRPr="00E77D5E">
          <w:rPr>
            <w:rStyle w:val="a4"/>
            <w:rFonts w:hint="eastAsia"/>
            <w:noProof/>
          </w:rPr>
          <w:t>3.4.5</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软硬件环境需求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_Toc208570479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45</w:t>
        </w:r>
        <w:r>
          <w:rPr>
            <w:rFonts w:hint="eastAsia"/>
            <w:noProof/>
            <w:webHidden/>
          </w:rPr>
          <w:fldChar w:fldCharType="end"/>
        </w:r>
      </w:hyperlink>
    </w:p>
    <w:p w14:paraId="1C77DC4C" w14:textId="761136BE"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80" w:history="1">
        <w:r w:rsidRPr="00E77D5E">
          <w:rPr>
            <w:rStyle w:val="a4"/>
            <w:rFonts w:hint="eastAsia"/>
            <w:noProof/>
          </w:rPr>
          <w:t>3.4.6</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产品质量需求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_Toc208570480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45</w:t>
        </w:r>
        <w:r>
          <w:rPr>
            <w:rFonts w:hint="eastAsia"/>
            <w:noProof/>
            <w:webHidden/>
          </w:rPr>
          <w:fldChar w:fldCharType="end"/>
        </w:r>
      </w:hyperlink>
    </w:p>
    <w:p w14:paraId="3D4B20D5" w14:textId="4F75EC2B"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81" w:history="1">
        <w:r w:rsidRPr="00E77D5E">
          <w:rPr>
            <w:rStyle w:val="a4"/>
            <w:rFonts w:hint="eastAsia"/>
            <w:noProof/>
          </w:rPr>
          <w:t>3.4.7</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性能需求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_Toc208570481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47</w:t>
        </w:r>
        <w:r>
          <w:rPr>
            <w:rFonts w:hint="eastAsia"/>
            <w:noProof/>
            <w:webHidden/>
          </w:rPr>
          <w:fldChar w:fldCharType="end"/>
        </w:r>
      </w:hyperlink>
    </w:p>
    <w:p w14:paraId="06376CD4" w14:textId="584286F0"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82" w:history="1">
        <w:r w:rsidRPr="00E77D5E">
          <w:rPr>
            <w:rStyle w:val="a4"/>
            <w:rFonts w:hint="eastAsia"/>
            <w:noProof/>
          </w:rPr>
          <w:t>3.4.8</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测试需求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_Toc208570482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47</w:t>
        </w:r>
        <w:r>
          <w:rPr>
            <w:rFonts w:hint="eastAsia"/>
            <w:noProof/>
            <w:webHidden/>
          </w:rPr>
          <w:fldChar w:fldCharType="end"/>
        </w:r>
      </w:hyperlink>
    </w:p>
    <w:p w14:paraId="1756A9EE" w14:textId="215D1A29" w:rsidR="00301826" w:rsidRDefault="00301826">
      <w:pPr>
        <w:pStyle w:val="TOC3"/>
        <w:tabs>
          <w:tab w:val="left" w:pos="1680"/>
          <w:tab w:val="right" w:leader="dot" w:pos="8290"/>
        </w:tabs>
        <w:ind w:left="960"/>
        <w:rPr>
          <w:rFonts w:asciiTheme="minorHAnsi" w:eastAsiaTheme="minorEastAsia" w:hAnsiTheme="minorHAnsi" w:cstheme="minorBidi"/>
          <w:noProof/>
          <w:sz w:val="22"/>
          <w:szCs w:val="24"/>
          <w14:ligatures w14:val="standardContextual"/>
        </w:rPr>
      </w:pPr>
      <w:hyperlink w:anchor="_Toc208570483" w:history="1">
        <w:r w:rsidRPr="00E77D5E">
          <w:rPr>
            <w:rStyle w:val="a4"/>
            <w:rFonts w:hint="eastAsia"/>
            <w:noProof/>
          </w:rPr>
          <w:t>3.4.9</w:t>
        </w:r>
        <w:r>
          <w:rPr>
            <w:rFonts w:asciiTheme="minorHAnsi" w:eastAsiaTheme="minorEastAsia" w:hAnsiTheme="minorHAnsi" w:cstheme="minorBidi" w:hint="eastAsia"/>
            <w:noProof/>
            <w:sz w:val="22"/>
            <w:szCs w:val="24"/>
            <w14:ligatures w14:val="standardContextual"/>
          </w:rPr>
          <w:tab/>
        </w:r>
        <w:r w:rsidRPr="00E77D5E">
          <w:rPr>
            <w:rStyle w:val="a4"/>
            <w:rFonts w:hint="eastAsia"/>
            <w:noProof/>
          </w:rPr>
          <w:t>其他需求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_Toc208570483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47</w:t>
        </w:r>
        <w:r>
          <w:rPr>
            <w:rFonts w:hint="eastAsia"/>
            <w:noProof/>
            <w:webHidden/>
          </w:rPr>
          <w:fldChar w:fldCharType="end"/>
        </w:r>
      </w:hyperlink>
    </w:p>
    <w:p w14:paraId="639A1393" w14:textId="72C1C9AD" w:rsidR="00A32E5E" w:rsidRDefault="00143610" w:rsidP="00143610">
      <w:pPr>
        <w:ind w:firstLineChars="0" w:firstLine="0"/>
      </w:pPr>
      <w:r>
        <w:fldChar w:fldCharType="end"/>
      </w:r>
    </w:p>
    <w:p w14:paraId="70901217" w14:textId="77777777" w:rsidR="00143610" w:rsidRDefault="00143610" w:rsidP="00143610">
      <w:pPr>
        <w:ind w:firstLineChars="0" w:firstLine="0"/>
        <w:sectPr w:rsidR="00143610" w:rsidSect="00613825">
          <w:headerReference w:type="default" r:id="rId15"/>
          <w:footerReference w:type="default" r:id="rId16"/>
          <w:pgSz w:w="11906" w:h="16838"/>
          <w:pgMar w:top="1440" w:right="1803" w:bottom="1440" w:left="1803" w:header="851" w:footer="113" w:gutter="0"/>
          <w:pgNumType w:fmt="upperRoman" w:start="1"/>
          <w:cols w:space="0"/>
          <w:docGrid w:type="lines" w:linePitch="395"/>
        </w:sectPr>
      </w:pPr>
    </w:p>
    <w:p w14:paraId="252C332D" w14:textId="77777777" w:rsidR="00937483" w:rsidRDefault="00937483" w:rsidP="00937483">
      <w:pPr>
        <w:pStyle w:val="1"/>
        <w:rPr>
          <w:rFonts w:hint="eastAsia"/>
        </w:rPr>
      </w:pPr>
      <w:bookmarkStart w:id="6" w:name="_Toc208405969"/>
      <w:bookmarkStart w:id="7" w:name="_Toc208479707"/>
      <w:bookmarkStart w:id="8" w:name="_Toc208570447"/>
      <w:bookmarkStart w:id="9" w:name="_Toc6722"/>
      <w:bookmarkStart w:id="10" w:name="_Toc19114"/>
      <w:bookmarkStart w:id="11" w:name="_Toc16372"/>
      <w:bookmarkStart w:id="12" w:name="_Toc25470"/>
      <w:bookmarkStart w:id="13" w:name="_Toc6045"/>
      <w:bookmarkStart w:id="14" w:name="_Toc685"/>
      <w:bookmarkEnd w:id="0"/>
      <w:bookmarkEnd w:id="1"/>
      <w:bookmarkEnd w:id="2"/>
      <w:bookmarkEnd w:id="3"/>
      <w:bookmarkEnd w:id="4"/>
      <w:bookmarkEnd w:id="5"/>
      <w:r>
        <w:rPr>
          <w:rFonts w:hint="eastAsia"/>
        </w:rPr>
        <w:lastRenderedPageBreak/>
        <w:t>引言</w:t>
      </w:r>
      <w:bookmarkEnd w:id="6"/>
      <w:bookmarkEnd w:id="7"/>
      <w:bookmarkEnd w:id="8"/>
    </w:p>
    <w:p w14:paraId="2BB405DD" w14:textId="77777777" w:rsidR="00937483" w:rsidRPr="00757D68" w:rsidRDefault="00937483" w:rsidP="00937483">
      <w:pPr>
        <w:pStyle w:val="2"/>
        <w:rPr>
          <w:rFonts w:hint="eastAsia"/>
        </w:rPr>
      </w:pPr>
      <w:bookmarkStart w:id="15" w:name="_Toc208405970"/>
      <w:bookmarkStart w:id="16" w:name="_Toc208479708"/>
      <w:bookmarkStart w:id="17" w:name="_Toc208570448"/>
      <w:r>
        <w:rPr>
          <w:rFonts w:hint="eastAsia"/>
        </w:rPr>
        <w:t>编写目的</w:t>
      </w:r>
      <w:bookmarkEnd w:id="15"/>
      <w:bookmarkEnd w:id="16"/>
      <w:bookmarkEnd w:id="17"/>
    </w:p>
    <w:p w14:paraId="3451B1D3" w14:textId="77777777" w:rsidR="00937483" w:rsidRDefault="00937483" w:rsidP="00937483">
      <w:pPr>
        <w:snapToGrid w:val="0"/>
        <w:ind w:firstLine="480"/>
      </w:pPr>
      <w:r>
        <w:rPr>
          <w:rFonts w:hint="eastAsia"/>
        </w:rPr>
        <w:t>本文档为“黑石咀水库除险加固工程孪生水利平台”的《需求说明书》，目的是为使用户、软件开发者、管理人员及分析人员对该软件的初始规定有一个共同的理解，它说明了本项目的各项功能需求、数据需求、非功能需求及性能需求等，明确标识各功能的需求边界，并对需求进行准确、清晰地描述，提供客户解决问题或达到目标所需的条件或权能，提供一个度量和遵循的基准。</w:t>
      </w:r>
    </w:p>
    <w:p w14:paraId="3D1FAA85" w14:textId="77777777" w:rsidR="00937483" w:rsidRPr="004A2C5E" w:rsidRDefault="00937483" w:rsidP="00937483">
      <w:pPr>
        <w:snapToGrid w:val="0"/>
        <w:ind w:firstLine="480"/>
      </w:pPr>
      <w:r w:rsidRPr="004A2C5E">
        <w:rPr>
          <w:rFonts w:hint="eastAsia"/>
        </w:rPr>
        <w:t>黑石咀水库除险加固工程的需求说明书内容主要包括：引言、项目概述、用户群体分析、</w:t>
      </w:r>
      <w:r>
        <w:rPr>
          <w:rFonts w:hint="eastAsia"/>
        </w:rPr>
        <w:t>系统应当遵循的标准或规范、系统范围、系统功能性需求和系统非功能性需求</w:t>
      </w:r>
      <w:r w:rsidRPr="004A2C5E">
        <w:rPr>
          <w:rFonts w:hint="eastAsia"/>
        </w:rPr>
        <w:t>等内容。</w:t>
      </w:r>
    </w:p>
    <w:p w14:paraId="02DD7302" w14:textId="77777777" w:rsidR="00937483" w:rsidRPr="00757D68" w:rsidRDefault="00937483" w:rsidP="00937483">
      <w:pPr>
        <w:pStyle w:val="2"/>
        <w:rPr>
          <w:rFonts w:hint="eastAsia"/>
        </w:rPr>
      </w:pPr>
      <w:bookmarkStart w:id="18" w:name="_Toc208405971"/>
      <w:bookmarkStart w:id="19" w:name="_Toc208479709"/>
      <w:bookmarkStart w:id="20" w:name="_Toc208570449"/>
      <w:r>
        <w:rPr>
          <w:rFonts w:hint="eastAsia"/>
        </w:rPr>
        <w:t>读者对象</w:t>
      </w:r>
      <w:bookmarkEnd w:id="18"/>
      <w:bookmarkEnd w:id="19"/>
      <w:bookmarkEnd w:id="20"/>
    </w:p>
    <w:p w14:paraId="0491BA2B" w14:textId="77777777" w:rsidR="00937483" w:rsidRDefault="00937483" w:rsidP="00937483">
      <w:pPr>
        <w:snapToGrid w:val="0"/>
        <w:ind w:firstLine="480"/>
      </w:pPr>
      <w:r>
        <w:rPr>
          <w:rFonts w:hint="eastAsia"/>
        </w:rPr>
        <w:t>本软件需求规格说明书可供以下对象参考阅读。</w:t>
      </w:r>
    </w:p>
    <w:p w14:paraId="659FBE11" w14:textId="77777777" w:rsidR="00937483" w:rsidRDefault="00937483" w:rsidP="00937483">
      <w:pPr>
        <w:snapToGrid w:val="0"/>
        <w:ind w:firstLine="480"/>
      </w:pPr>
      <w:r>
        <w:rPr>
          <w:rFonts w:hint="eastAsia"/>
        </w:rPr>
        <w:t>最终用户：应根据业务管理的现状和应用需求，最终确认该文档是否覆盖所有需求、符合实际情况并具有可操作性、满足业务管理需要。</w:t>
      </w:r>
    </w:p>
    <w:p w14:paraId="3C4B76B9" w14:textId="77777777" w:rsidR="00937483" w:rsidRDefault="00937483" w:rsidP="00937483">
      <w:pPr>
        <w:snapToGrid w:val="0"/>
        <w:ind w:firstLine="480"/>
      </w:pPr>
      <w:r>
        <w:rPr>
          <w:rFonts w:hint="eastAsia"/>
        </w:rPr>
        <w:t>系统设计人员：应参考并结合该文档提出的需求，考虑相关功能和性能的实现方法和途径。</w:t>
      </w:r>
    </w:p>
    <w:p w14:paraId="3616589F" w14:textId="77777777" w:rsidR="00937483" w:rsidRDefault="00937483" w:rsidP="00937483">
      <w:pPr>
        <w:snapToGrid w:val="0"/>
        <w:ind w:firstLine="480"/>
      </w:pPr>
      <w:r>
        <w:rPr>
          <w:rFonts w:hint="eastAsia"/>
        </w:rPr>
        <w:t>编码人员：应参考并结合该文档提出的相关部分需求，以便开展相应平台的设计。</w:t>
      </w:r>
    </w:p>
    <w:p w14:paraId="12529532" w14:textId="77777777" w:rsidR="00937483" w:rsidRDefault="00937483" w:rsidP="00937483">
      <w:pPr>
        <w:snapToGrid w:val="0"/>
        <w:ind w:firstLine="480"/>
      </w:pPr>
      <w:r>
        <w:rPr>
          <w:rFonts w:hint="eastAsia"/>
        </w:rPr>
        <w:t>测试人员：应参考并结合该文档提出的相关部分需求，考虑有关平台测试方案和用例。</w:t>
      </w:r>
    </w:p>
    <w:p w14:paraId="053252F2" w14:textId="77777777" w:rsidR="00937483" w:rsidRPr="00757D68" w:rsidRDefault="00937483" w:rsidP="00937483">
      <w:pPr>
        <w:pStyle w:val="2"/>
        <w:rPr>
          <w:rFonts w:hint="eastAsia"/>
        </w:rPr>
      </w:pPr>
      <w:bookmarkStart w:id="21" w:name="_Toc208405972"/>
      <w:bookmarkStart w:id="22" w:name="_Toc208479710"/>
      <w:bookmarkStart w:id="23" w:name="_Toc208570450"/>
      <w:r>
        <w:rPr>
          <w:rFonts w:hint="eastAsia"/>
        </w:rPr>
        <w:t>参考文档</w:t>
      </w:r>
      <w:bookmarkEnd w:id="21"/>
      <w:bookmarkEnd w:id="22"/>
      <w:bookmarkEnd w:id="23"/>
    </w:p>
    <w:p w14:paraId="76A4AEBB" w14:textId="77777777" w:rsidR="00937483" w:rsidRDefault="00937483" w:rsidP="00937483">
      <w:pPr>
        <w:snapToGrid w:val="0"/>
        <w:ind w:firstLine="480"/>
      </w:pPr>
      <w:r>
        <w:rPr>
          <w:rFonts w:hint="eastAsia"/>
        </w:rPr>
        <w:t>●《国家标准软件产品需求规格说明书》</w:t>
      </w:r>
    </w:p>
    <w:p w14:paraId="26D02B34" w14:textId="77777777" w:rsidR="00937483" w:rsidRDefault="00937483" w:rsidP="00937483">
      <w:pPr>
        <w:snapToGrid w:val="0"/>
        <w:ind w:firstLine="480"/>
      </w:pPr>
      <w:r>
        <w:rPr>
          <w:rFonts w:hint="eastAsia"/>
        </w:rPr>
        <w:t>●《国家标准可行性分析报告》</w:t>
      </w:r>
    </w:p>
    <w:p w14:paraId="1B1639B1" w14:textId="77777777" w:rsidR="00937483" w:rsidRDefault="00937483" w:rsidP="00937483">
      <w:pPr>
        <w:snapToGrid w:val="0"/>
        <w:ind w:firstLine="480"/>
      </w:pPr>
      <w:r>
        <w:rPr>
          <w:rFonts w:hint="eastAsia"/>
        </w:rPr>
        <w:t>●《软件工程》</w:t>
      </w:r>
    </w:p>
    <w:p w14:paraId="3EAFFFEF" w14:textId="77777777" w:rsidR="00937483" w:rsidRDefault="00937483" w:rsidP="00937483">
      <w:pPr>
        <w:snapToGrid w:val="0"/>
        <w:ind w:firstLine="480"/>
      </w:pPr>
      <w:r>
        <w:rPr>
          <w:rFonts w:hint="eastAsia"/>
        </w:rPr>
        <w:t>●《软件工程与软件文档写作》</w:t>
      </w:r>
    </w:p>
    <w:p w14:paraId="00FA5C5A" w14:textId="77777777" w:rsidR="00937483" w:rsidRDefault="00937483" w:rsidP="00937483">
      <w:pPr>
        <w:snapToGrid w:val="0"/>
        <w:ind w:firstLine="480"/>
      </w:pPr>
      <w:r>
        <w:rPr>
          <w:rFonts w:hint="eastAsia"/>
        </w:rPr>
        <w:t>●《国家标准可行性分析报告》</w:t>
      </w:r>
    </w:p>
    <w:p w14:paraId="1FB5AB16" w14:textId="77777777" w:rsidR="00937483" w:rsidRDefault="00937483" w:rsidP="00937483">
      <w:pPr>
        <w:snapToGrid w:val="0"/>
        <w:ind w:firstLine="480"/>
      </w:pPr>
      <w:r>
        <w:rPr>
          <w:rFonts w:hint="eastAsia"/>
        </w:rPr>
        <w:lastRenderedPageBreak/>
        <w:t>●《软件需求工程》</w:t>
      </w:r>
    </w:p>
    <w:p w14:paraId="17711BED" w14:textId="77777777" w:rsidR="00937483" w:rsidRPr="00757D68" w:rsidRDefault="00937483" w:rsidP="00937483">
      <w:pPr>
        <w:pStyle w:val="2"/>
        <w:rPr>
          <w:rFonts w:hint="eastAsia"/>
        </w:rPr>
      </w:pPr>
      <w:bookmarkStart w:id="24" w:name="_Toc208479711"/>
      <w:bookmarkStart w:id="25" w:name="_Toc208570451"/>
      <w:r>
        <w:rPr>
          <w:rFonts w:hint="eastAsia"/>
        </w:rPr>
        <w:t>编制依据</w:t>
      </w:r>
      <w:bookmarkEnd w:id="24"/>
      <w:bookmarkEnd w:id="25"/>
    </w:p>
    <w:p w14:paraId="69490329" w14:textId="77777777" w:rsidR="00937483" w:rsidRDefault="00937483" w:rsidP="00937483">
      <w:pPr>
        <w:snapToGrid w:val="0"/>
        <w:ind w:firstLine="480"/>
      </w:pPr>
      <w:r>
        <w:rPr>
          <w:rFonts w:hint="eastAsia"/>
        </w:rPr>
        <w:t>《计算机软件开发规范》</w:t>
      </w:r>
      <w:r>
        <w:rPr>
          <w:rFonts w:hint="eastAsia"/>
        </w:rPr>
        <w:t>GB8566-88</w:t>
      </w:r>
    </w:p>
    <w:p w14:paraId="310B3CF6" w14:textId="77777777" w:rsidR="00937483" w:rsidRDefault="00937483" w:rsidP="00937483">
      <w:pPr>
        <w:snapToGrid w:val="0"/>
        <w:ind w:firstLine="480"/>
      </w:pPr>
      <w:r>
        <w:rPr>
          <w:rFonts w:hint="eastAsia"/>
        </w:rPr>
        <w:t>《计算机软件产品开发文件编制指南》</w:t>
      </w:r>
      <w:r>
        <w:rPr>
          <w:rFonts w:hint="eastAsia"/>
        </w:rPr>
        <w:t xml:space="preserve">GB8567-88 </w:t>
      </w:r>
    </w:p>
    <w:p w14:paraId="172E6B4F" w14:textId="77777777" w:rsidR="00937483" w:rsidRDefault="00937483" w:rsidP="00937483">
      <w:pPr>
        <w:snapToGrid w:val="0"/>
        <w:ind w:firstLine="480"/>
      </w:pPr>
      <w:r>
        <w:rPr>
          <w:rFonts w:hint="eastAsia"/>
        </w:rPr>
        <w:t>《计算机软件需求说明编制指南》</w:t>
      </w:r>
      <w:r>
        <w:rPr>
          <w:rFonts w:hint="eastAsia"/>
        </w:rPr>
        <w:t>GB9385-88</w:t>
      </w:r>
    </w:p>
    <w:p w14:paraId="6AD7632E" w14:textId="77777777" w:rsidR="00937483" w:rsidRDefault="00937483" w:rsidP="00937483">
      <w:pPr>
        <w:snapToGrid w:val="0"/>
        <w:ind w:firstLine="480"/>
      </w:pPr>
      <w:r>
        <w:rPr>
          <w:rFonts w:hint="eastAsia"/>
        </w:rPr>
        <w:t>《计算机软件测试文件编制规范》</w:t>
      </w:r>
      <w:r>
        <w:rPr>
          <w:rFonts w:hint="eastAsia"/>
        </w:rPr>
        <w:t>GB9386-88</w:t>
      </w:r>
    </w:p>
    <w:p w14:paraId="6404BF5D" w14:textId="77777777" w:rsidR="00937483" w:rsidRDefault="00937483" w:rsidP="00937483">
      <w:pPr>
        <w:snapToGrid w:val="0"/>
        <w:ind w:firstLine="480"/>
      </w:pPr>
      <w:r>
        <w:rPr>
          <w:rFonts w:hint="eastAsia"/>
        </w:rPr>
        <w:t>《计算机软件单元测试》</w:t>
      </w:r>
      <w:r>
        <w:rPr>
          <w:rFonts w:hint="eastAsia"/>
        </w:rPr>
        <w:t xml:space="preserve">GB/T 15532-95 </w:t>
      </w:r>
    </w:p>
    <w:p w14:paraId="252E431B" w14:textId="77777777" w:rsidR="00937483" w:rsidRDefault="00937483" w:rsidP="00937483">
      <w:pPr>
        <w:snapToGrid w:val="0"/>
        <w:ind w:firstLine="480"/>
      </w:pPr>
      <w:r>
        <w:rPr>
          <w:rFonts w:hint="eastAsia"/>
        </w:rPr>
        <w:t>《软件维护指南》</w:t>
      </w:r>
      <w:r>
        <w:rPr>
          <w:rFonts w:hint="eastAsia"/>
        </w:rPr>
        <w:t xml:space="preserve">GB/T 14079-93 </w:t>
      </w:r>
    </w:p>
    <w:p w14:paraId="7AD120FF" w14:textId="77777777" w:rsidR="00937483" w:rsidRDefault="00937483" w:rsidP="00937483">
      <w:pPr>
        <w:snapToGrid w:val="0"/>
        <w:ind w:firstLine="480"/>
      </w:pPr>
      <w:r>
        <w:rPr>
          <w:rFonts w:hint="eastAsia"/>
        </w:rPr>
        <w:t>《计算机软件质量保证计划规范》</w:t>
      </w:r>
      <w:r>
        <w:rPr>
          <w:rFonts w:hint="eastAsia"/>
        </w:rPr>
        <w:t xml:space="preserve">GB/T 12504-90 </w:t>
      </w:r>
    </w:p>
    <w:p w14:paraId="43EBCDB3" w14:textId="77777777" w:rsidR="00937483" w:rsidRDefault="00937483" w:rsidP="00937483">
      <w:pPr>
        <w:snapToGrid w:val="0"/>
        <w:ind w:firstLine="480"/>
      </w:pPr>
      <w:r>
        <w:rPr>
          <w:rFonts w:hint="eastAsia"/>
        </w:rPr>
        <w:t>《计算机软件可靠性和可维护性管理》</w:t>
      </w:r>
      <w:r>
        <w:rPr>
          <w:rFonts w:hint="eastAsia"/>
        </w:rPr>
        <w:t xml:space="preserve">GB/T 14394-93 </w:t>
      </w:r>
    </w:p>
    <w:p w14:paraId="483F17A1" w14:textId="77777777" w:rsidR="00937483" w:rsidRDefault="00937483" w:rsidP="00937483">
      <w:pPr>
        <w:snapToGrid w:val="0"/>
        <w:ind w:firstLine="480"/>
      </w:pPr>
      <w:r>
        <w:rPr>
          <w:rFonts w:hint="eastAsia"/>
        </w:rPr>
        <w:t>《软件产品评价质量特性及其使用指南》</w:t>
      </w:r>
      <w:r>
        <w:rPr>
          <w:rFonts w:hint="eastAsia"/>
        </w:rPr>
        <w:t>GB/T 16260-96</w:t>
      </w:r>
    </w:p>
    <w:p w14:paraId="377A5FE5" w14:textId="77777777" w:rsidR="00937483" w:rsidRDefault="00937483" w:rsidP="00937483">
      <w:pPr>
        <w:snapToGrid w:val="0"/>
        <w:ind w:firstLine="480"/>
      </w:pPr>
      <w:r>
        <w:rPr>
          <w:rFonts w:hint="eastAsia"/>
        </w:rPr>
        <w:t>《实时雨水情数据库表结构与标识符》</w:t>
      </w:r>
      <w:r>
        <w:rPr>
          <w:rFonts w:hint="eastAsia"/>
        </w:rPr>
        <w:t>SL323-2011</w:t>
      </w:r>
    </w:p>
    <w:p w14:paraId="6CBD96F3" w14:textId="77777777" w:rsidR="00937483" w:rsidRDefault="00937483" w:rsidP="00937483">
      <w:pPr>
        <w:snapToGrid w:val="0"/>
        <w:ind w:firstLine="480"/>
      </w:pPr>
      <w:r>
        <w:rPr>
          <w:rFonts w:hint="eastAsia"/>
        </w:rPr>
        <w:t>《基础水文数据库表结构与标识符标准》</w:t>
      </w:r>
      <w:r>
        <w:rPr>
          <w:rFonts w:hint="eastAsia"/>
        </w:rPr>
        <w:t>SL324-2005</w:t>
      </w:r>
    </w:p>
    <w:p w14:paraId="4054E269" w14:textId="77777777" w:rsidR="00937483" w:rsidRDefault="00937483" w:rsidP="00937483">
      <w:pPr>
        <w:snapToGrid w:val="0"/>
        <w:ind w:firstLine="480"/>
      </w:pPr>
      <w:r>
        <w:rPr>
          <w:rFonts w:hint="eastAsia"/>
        </w:rPr>
        <w:t>《水文自动测报系统规范》</w:t>
      </w:r>
      <w:r>
        <w:rPr>
          <w:rFonts w:hint="eastAsia"/>
        </w:rPr>
        <w:t>SL61-2003</w:t>
      </w:r>
    </w:p>
    <w:p w14:paraId="137EB2FC" w14:textId="77777777" w:rsidR="00937483" w:rsidRDefault="00937483" w:rsidP="00937483">
      <w:pPr>
        <w:snapToGrid w:val="0"/>
        <w:ind w:firstLine="480"/>
      </w:pPr>
      <w:r>
        <w:rPr>
          <w:rFonts w:hint="eastAsia"/>
        </w:rPr>
        <w:t>《水利对象分类及编码总则》</w:t>
      </w:r>
      <w:r>
        <w:rPr>
          <w:rFonts w:hint="eastAsia"/>
        </w:rPr>
        <w:t>SL</w:t>
      </w:r>
      <w:r>
        <w:rPr>
          <w:rFonts w:hint="eastAsia"/>
        </w:rPr>
        <w:t>∕</w:t>
      </w:r>
      <w:r>
        <w:rPr>
          <w:rFonts w:hint="eastAsia"/>
        </w:rPr>
        <w:t>T 213-2020</w:t>
      </w:r>
    </w:p>
    <w:p w14:paraId="7EA5230B" w14:textId="77777777" w:rsidR="00937483" w:rsidRDefault="00937483" w:rsidP="00937483">
      <w:pPr>
        <w:snapToGrid w:val="0"/>
        <w:ind w:firstLine="480"/>
      </w:pPr>
      <w:r>
        <w:rPr>
          <w:rFonts w:hint="eastAsia"/>
        </w:rPr>
        <w:t>《水利对象基础数据库表结构及标识符》</w:t>
      </w:r>
      <w:r>
        <w:rPr>
          <w:rFonts w:hint="eastAsia"/>
        </w:rPr>
        <w:t>SL</w:t>
      </w:r>
      <w:r>
        <w:rPr>
          <w:rFonts w:hint="eastAsia"/>
        </w:rPr>
        <w:t>∕</w:t>
      </w:r>
      <w:r>
        <w:rPr>
          <w:rFonts w:hint="eastAsia"/>
        </w:rPr>
        <w:t>T 809-2021</w:t>
      </w:r>
    </w:p>
    <w:p w14:paraId="203E515D" w14:textId="77777777" w:rsidR="00937483" w:rsidRDefault="00937483" w:rsidP="00937483">
      <w:pPr>
        <w:snapToGrid w:val="0"/>
        <w:ind w:firstLine="480"/>
      </w:pPr>
      <w:r>
        <w:rPr>
          <w:rFonts w:hint="eastAsia"/>
        </w:rPr>
        <w:t>《水利数据目录服务规范》</w:t>
      </w:r>
      <w:r>
        <w:rPr>
          <w:rFonts w:hint="eastAsia"/>
        </w:rPr>
        <w:t>SL</w:t>
      </w:r>
      <w:r>
        <w:rPr>
          <w:rFonts w:hint="eastAsia"/>
        </w:rPr>
        <w:t>∕</w:t>
      </w:r>
      <w:r>
        <w:rPr>
          <w:rFonts w:hint="eastAsia"/>
        </w:rPr>
        <w:t>T 799-2020</w:t>
      </w:r>
    </w:p>
    <w:p w14:paraId="11C413B6" w14:textId="77777777" w:rsidR="00937483" w:rsidRDefault="00937483" w:rsidP="00937483">
      <w:pPr>
        <w:snapToGrid w:val="0"/>
        <w:ind w:firstLine="480"/>
      </w:pPr>
      <w:r>
        <w:rPr>
          <w:rFonts w:hint="eastAsia"/>
        </w:rPr>
        <w:t>《土石坝安全监测技术规范》</w:t>
      </w:r>
      <w:r>
        <w:rPr>
          <w:rFonts w:hint="eastAsia"/>
        </w:rPr>
        <w:t>SL551-2012</w:t>
      </w:r>
    </w:p>
    <w:p w14:paraId="2A34E610" w14:textId="77777777" w:rsidR="00937483" w:rsidRDefault="00937483" w:rsidP="00937483">
      <w:pPr>
        <w:snapToGrid w:val="0"/>
        <w:ind w:firstLine="480"/>
      </w:pPr>
      <w:r>
        <w:rPr>
          <w:rFonts w:hint="eastAsia"/>
        </w:rPr>
        <w:t>《中国水库名称代码》</w:t>
      </w:r>
      <w:r>
        <w:rPr>
          <w:rFonts w:hint="eastAsia"/>
        </w:rPr>
        <w:t>SL259-2000</w:t>
      </w:r>
    </w:p>
    <w:p w14:paraId="4A6ACF73" w14:textId="77777777" w:rsidR="00937483" w:rsidRPr="00757D68" w:rsidRDefault="00937483" w:rsidP="00937483">
      <w:pPr>
        <w:pStyle w:val="2"/>
        <w:rPr>
          <w:rFonts w:hint="eastAsia"/>
        </w:rPr>
      </w:pPr>
      <w:bookmarkStart w:id="26" w:name="_Toc208405973"/>
      <w:bookmarkStart w:id="27" w:name="_Toc208479712"/>
      <w:bookmarkStart w:id="28" w:name="_Toc208570452"/>
      <w:r>
        <w:rPr>
          <w:rFonts w:hint="eastAsia"/>
        </w:rPr>
        <w:t>术语与缩写解释</w:t>
      </w:r>
      <w:bookmarkEnd w:id="26"/>
      <w:bookmarkEnd w:id="27"/>
      <w:bookmarkEnd w:id="28"/>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9"/>
        <w:gridCol w:w="6279"/>
      </w:tblGrid>
      <w:tr w:rsidR="00937483" w14:paraId="5EBA3CCD" w14:textId="77777777" w:rsidTr="009E2AE4">
        <w:tc>
          <w:tcPr>
            <w:tcW w:w="2149" w:type="dxa"/>
            <w:shd w:val="clear" w:color="auto" w:fill="D9D9D9"/>
            <w:vAlign w:val="center"/>
          </w:tcPr>
          <w:p w14:paraId="7EA54E3C" w14:textId="77777777" w:rsidR="00937483" w:rsidRDefault="00937483" w:rsidP="009E2AE4">
            <w:pPr>
              <w:ind w:firstLineChars="0" w:firstLine="0"/>
              <w:jc w:val="center"/>
              <w:rPr>
                <w:rFonts w:ascii="宋体" w:hAnsi="宋体" w:hint="eastAsia"/>
                <w:b/>
                <w:sz w:val="21"/>
                <w:szCs w:val="21"/>
              </w:rPr>
            </w:pPr>
            <w:r>
              <w:rPr>
                <w:rFonts w:ascii="宋体" w:hAnsi="宋体" w:hint="eastAsia"/>
                <w:b/>
                <w:sz w:val="21"/>
                <w:szCs w:val="21"/>
              </w:rPr>
              <w:t>缩写、术语</w:t>
            </w:r>
          </w:p>
        </w:tc>
        <w:tc>
          <w:tcPr>
            <w:tcW w:w="6356" w:type="dxa"/>
            <w:shd w:val="clear" w:color="auto" w:fill="D9D9D9"/>
            <w:vAlign w:val="center"/>
          </w:tcPr>
          <w:p w14:paraId="26B73D5F" w14:textId="77777777" w:rsidR="00937483" w:rsidRDefault="00937483" w:rsidP="009E2AE4">
            <w:pPr>
              <w:ind w:firstLineChars="0" w:firstLine="0"/>
              <w:jc w:val="center"/>
              <w:rPr>
                <w:rFonts w:ascii="宋体" w:hAnsi="宋体" w:hint="eastAsia"/>
                <w:b/>
                <w:sz w:val="21"/>
                <w:szCs w:val="21"/>
              </w:rPr>
            </w:pPr>
            <w:r>
              <w:rPr>
                <w:rFonts w:ascii="宋体" w:hAnsi="宋体" w:hint="eastAsia"/>
                <w:b/>
                <w:sz w:val="21"/>
                <w:szCs w:val="21"/>
              </w:rPr>
              <w:t>解释</w:t>
            </w:r>
          </w:p>
        </w:tc>
      </w:tr>
      <w:tr w:rsidR="00937483" w14:paraId="305A2177" w14:textId="77777777" w:rsidTr="009E2AE4">
        <w:tc>
          <w:tcPr>
            <w:tcW w:w="2149" w:type="dxa"/>
            <w:vAlign w:val="center"/>
          </w:tcPr>
          <w:p w14:paraId="29BB75C4"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空间采集</w:t>
            </w:r>
          </w:p>
        </w:tc>
        <w:tc>
          <w:tcPr>
            <w:tcW w:w="6356" w:type="dxa"/>
            <w:vAlign w:val="center"/>
          </w:tcPr>
          <w:p w14:paraId="17A1AC42"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使用移动设备G</w:t>
            </w:r>
            <w:r>
              <w:rPr>
                <w:rFonts w:ascii="宋体" w:hAnsi="宋体"/>
                <w:sz w:val="21"/>
                <w:szCs w:val="21"/>
              </w:rPr>
              <w:t>PS模块</w:t>
            </w:r>
            <w:r>
              <w:rPr>
                <w:rFonts w:ascii="宋体" w:hAnsi="宋体" w:hint="eastAsia"/>
                <w:sz w:val="21"/>
                <w:szCs w:val="21"/>
              </w:rPr>
              <w:t>，收集</w:t>
            </w:r>
            <w:r>
              <w:rPr>
                <w:rFonts w:ascii="宋体" w:hAnsi="宋体"/>
                <w:sz w:val="21"/>
                <w:szCs w:val="21"/>
              </w:rPr>
              <w:t>手机地理坐标信息并保存</w:t>
            </w:r>
          </w:p>
        </w:tc>
      </w:tr>
      <w:tr w:rsidR="00937483" w14:paraId="087CD2C9" w14:textId="77777777" w:rsidTr="009E2AE4">
        <w:tc>
          <w:tcPr>
            <w:tcW w:w="2149" w:type="dxa"/>
            <w:vAlign w:val="center"/>
          </w:tcPr>
          <w:p w14:paraId="0CC2A2A2"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G</w:t>
            </w:r>
            <w:r>
              <w:rPr>
                <w:rFonts w:ascii="宋体" w:hAnsi="宋体"/>
                <w:sz w:val="21"/>
                <w:szCs w:val="21"/>
              </w:rPr>
              <w:t>IS</w:t>
            </w:r>
          </w:p>
        </w:tc>
        <w:tc>
          <w:tcPr>
            <w:tcW w:w="6356" w:type="dxa"/>
            <w:vAlign w:val="center"/>
          </w:tcPr>
          <w:p w14:paraId="21E5D082"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地理信息系统</w:t>
            </w:r>
          </w:p>
        </w:tc>
      </w:tr>
      <w:tr w:rsidR="00937483" w14:paraId="07D98B76" w14:textId="77777777" w:rsidTr="009E2AE4">
        <w:tc>
          <w:tcPr>
            <w:tcW w:w="2149" w:type="dxa"/>
            <w:vAlign w:val="center"/>
          </w:tcPr>
          <w:p w14:paraId="37AF2E67"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图层</w:t>
            </w:r>
          </w:p>
        </w:tc>
        <w:tc>
          <w:tcPr>
            <w:tcW w:w="6356" w:type="dxa"/>
            <w:vAlign w:val="center"/>
          </w:tcPr>
          <w:p w14:paraId="569406E6"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空间地理服务构成元素</w:t>
            </w:r>
          </w:p>
        </w:tc>
      </w:tr>
    </w:tbl>
    <w:p w14:paraId="3FC7E28B" w14:textId="77777777" w:rsidR="00937483" w:rsidRDefault="00937483" w:rsidP="00937483">
      <w:pPr>
        <w:snapToGrid w:val="0"/>
        <w:ind w:firstLine="480"/>
      </w:pPr>
    </w:p>
    <w:p w14:paraId="724ABC92" w14:textId="77777777" w:rsidR="00937483" w:rsidRDefault="00937483" w:rsidP="00937483">
      <w:pPr>
        <w:ind w:firstLine="480"/>
      </w:pPr>
      <w:r>
        <w:rPr>
          <w:rFonts w:hint="eastAsia"/>
        </w:rPr>
        <w:br w:type="page"/>
      </w:r>
    </w:p>
    <w:p w14:paraId="38311138" w14:textId="77777777" w:rsidR="00937483" w:rsidRDefault="00937483" w:rsidP="00937483">
      <w:pPr>
        <w:pStyle w:val="1"/>
        <w:rPr>
          <w:rFonts w:hint="eastAsia"/>
        </w:rPr>
      </w:pPr>
      <w:bookmarkStart w:id="29" w:name="_Toc208405974"/>
      <w:bookmarkStart w:id="30" w:name="_Toc208479713"/>
      <w:bookmarkStart w:id="31" w:name="_Toc208570453"/>
      <w:r>
        <w:rPr>
          <w:rFonts w:hint="eastAsia"/>
        </w:rPr>
        <w:lastRenderedPageBreak/>
        <w:t>项目概述</w:t>
      </w:r>
      <w:bookmarkEnd w:id="29"/>
      <w:bookmarkEnd w:id="30"/>
      <w:bookmarkEnd w:id="31"/>
    </w:p>
    <w:p w14:paraId="4D6E65A3" w14:textId="77777777" w:rsidR="00937483" w:rsidRPr="00757D68" w:rsidRDefault="00937483" w:rsidP="00937483">
      <w:pPr>
        <w:pStyle w:val="2"/>
        <w:rPr>
          <w:rFonts w:hint="eastAsia"/>
        </w:rPr>
      </w:pPr>
      <w:bookmarkStart w:id="32" w:name="_Toc208405976"/>
      <w:bookmarkStart w:id="33" w:name="_Toc208479714"/>
      <w:bookmarkStart w:id="34" w:name="_Toc208570454"/>
      <w:r>
        <w:rPr>
          <w:rFonts w:hint="eastAsia"/>
        </w:rPr>
        <w:t>政策背景</w:t>
      </w:r>
      <w:bookmarkEnd w:id="32"/>
      <w:bookmarkEnd w:id="33"/>
      <w:bookmarkEnd w:id="34"/>
    </w:p>
    <w:p w14:paraId="1F3E0552" w14:textId="77777777" w:rsidR="00937483" w:rsidRDefault="00937483" w:rsidP="00937483">
      <w:pPr>
        <w:snapToGrid w:val="0"/>
        <w:ind w:firstLine="480"/>
      </w:pPr>
      <w:r>
        <w:rPr>
          <w:rFonts w:hint="eastAsia"/>
        </w:rPr>
        <w:t>2021</w:t>
      </w:r>
      <w:r>
        <w:rPr>
          <w:rFonts w:hint="eastAsia"/>
        </w:rPr>
        <w:t>年</w:t>
      </w:r>
      <w:r>
        <w:rPr>
          <w:rFonts w:hint="eastAsia"/>
        </w:rPr>
        <w:t>3</w:t>
      </w:r>
      <w:r>
        <w:rPr>
          <w:rFonts w:hint="eastAsia"/>
        </w:rPr>
        <w:t>月</w:t>
      </w:r>
      <w:r>
        <w:rPr>
          <w:rFonts w:hint="eastAsia"/>
        </w:rPr>
        <w:t>23</w:t>
      </w:r>
      <w:r>
        <w:rPr>
          <w:rFonts w:hint="eastAsia"/>
        </w:rPr>
        <w:t>日，国务院办公厅印发《关于切实加强水库除险加固和运行管护工作的通知》。通知指出加快建设水库雨水情测报、大坝安全监测等设施，健全水库安全运行监测系统，加强分析研判，及时发布预警信息。建立完善全国统一的水库管理信息填报、审核、更新机制，实现水库除险加固和运行管护等信息动态管理。积极推广应用第五代移动通信（</w:t>
      </w:r>
      <w:r>
        <w:rPr>
          <w:rFonts w:hint="eastAsia"/>
        </w:rPr>
        <w:t>5G</w:t>
      </w:r>
      <w:r>
        <w:rPr>
          <w:rFonts w:hint="eastAsia"/>
        </w:rPr>
        <w:t>）、大数据、人工智能等信息技术，促进系统融合、信息共享，为水库安全运行提供技术支撑。</w:t>
      </w:r>
    </w:p>
    <w:p w14:paraId="295ECBDE" w14:textId="77777777" w:rsidR="00937483" w:rsidRDefault="00937483" w:rsidP="00937483">
      <w:pPr>
        <w:snapToGrid w:val="0"/>
        <w:ind w:firstLine="480"/>
      </w:pPr>
      <w:r>
        <w:rPr>
          <w:rFonts w:hint="eastAsia"/>
        </w:rPr>
        <w:t>2022</w:t>
      </w:r>
      <w:r>
        <w:rPr>
          <w:rFonts w:hint="eastAsia"/>
        </w:rPr>
        <w:t>年</w:t>
      </w:r>
      <w:r>
        <w:rPr>
          <w:rFonts w:hint="eastAsia"/>
        </w:rPr>
        <w:t>1</w:t>
      </w:r>
      <w:r>
        <w:rPr>
          <w:rFonts w:hint="eastAsia"/>
        </w:rPr>
        <w:t>月</w:t>
      </w:r>
      <w:r>
        <w:rPr>
          <w:rFonts w:hint="eastAsia"/>
        </w:rPr>
        <w:t>6</w:t>
      </w:r>
      <w:r>
        <w:rPr>
          <w:rFonts w:hint="eastAsia"/>
        </w:rPr>
        <w:t>日，水利部党组书记、部长李国英在</w:t>
      </w:r>
      <w:r>
        <w:rPr>
          <w:rFonts w:hint="eastAsia"/>
        </w:rPr>
        <w:t>2022</w:t>
      </w:r>
      <w:r>
        <w:rPr>
          <w:rFonts w:hint="eastAsia"/>
        </w:rPr>
        <w:t>年全国水利工作会议上的讲话中强调要加快建设数字孪生流域和数字孪生工程，强化预报预警预演预案功能。按照“需求牵引、应用至上、数字赋能、提升能力”要求，全面推进算据、算法、算力建设，对物理流域全要素和水利治理管理全过程进行数字化映射、智能化模拟。</w:t>
      </w:r>
    </w:p>
    <w:p w14:paraId="34BFDC84" w14:textId="77777777" w:rsidR="00937483" w:rsidRDefault="00937483" w:rsidP="00937483">
      <w:pPr>
        <w:snapToGrid w:val="0"/>
        <w:ind w:firstLine="480"/>
      </w:pPr>
      <w:r>
        <w:rPr>
          <w:rFonts w:hint="eastAsia"/>
        </w:rPr>
        <w:t>2022</w:t>
      </w:r>
      <w:r>
        <w:rPr>
          <w:rFonts w:hint="eastAsia"/>
        </w:rPr>
        <w:t>年</w:t>
      </w:r>
      <w:r>
        <w:rPr>
          <w:rFonts w:hint="eastAsia"/>
        </w:rPr>
        <w:t>3</w:t>
      </w:r>
      <w:r>
        <w:rPr>
          <w:rFonts w:hint="eastAsia"/>
        </w:rPr>
        <w:t>月</w:t>
      </w:r>
      <w:r>
        <w:rPr>
          <w:rFonts w:hint="eastAsia"/>
        </w:rPr>
        <w:t>22</w:t>
      </w:r>
      <w:r>
        <w:rPr>
          <w:rFonts w:hint="eastAsia"/>
        </w:rPr>
        <w:t>日，李国英部长主持召开部务会议，审议《数字孪生流域建设技术大纲（试行）》《数字孪生水利工程建设技术导则（试行）》《水利业务“四预”基本技术要求（试行）》和《数字孪生流域共建共享管理办法（试行）》。会议指出数字孪生流域和数字孪生水利工程建设是推动新阶段水利高质量发展的实施路径和最重要标志之一，是提升水利决策管理科学化、精准化、高效化能力和水平的有力支撑。要锚定预报预警预演预案“四预”目标，加快推进数字孪生流域和数字孪生水利工程建设，实现风险提前发现、预警提前发布、方案提前制定、措施提前实施，做到防御关口前移，打有准备之仗、有把握之仗。同时要加快建立天、空、地一体化水利感知网，推进物理流域监测系统优化布局、科学建设、改进方式方法和高频乃至在线运行，保持数字孪生流域与物理流域交互的精准性、同步性、及时性，为数字孪生流域建设运行提供坚实的算据基础。要充分考虑水利科学发展进程进展情况和实践经验，统筹运用好基于机理揭示和规律把握的数学模型、基于数理统计和数据挖掘技术的数学模型，推进水利专业模型技术攻关，优化算法，强化算力，确保数字孪生流域模拟过程和流域物理过程实现高保真，进而实现对物理流域全要素和水利治理管理活动全过程前瞻预演。要</w:t>
      </w:r>
      <w:r>
        <w:rPr>
          <w:rFonts w:hint="eastAsia"/>
        </w:rPr>
        <w:lastRenderedPageBreak/>
        <w:t>指导督促各流域管理机构、地方水利部门和水利工程管理单位按照技术规范要求，加快编制数字孪生流域和数字孪生水利工程建设方案，及早建成投入实战应用，为推动新阶段水利高质量发展提供有力驱动和支撑。</w:t>
      </w:r>
    </w:p>
    <w:p w14:paraId="3F7B77C3" w14:textId="77777777" w:rsidR="00937483" w:rsidRDefault="00937483" w:rsidP="00937483">
      <w:pPr>
        <w:snapToGrid w:val="0"/>
        <w:ind w:firstLine="480"/>
      </w:pPr>
      <w:r>
        <w:rPr>
          <w:rFonts w:hint="eastAsia"/>
        </w:rPr>
        <w:t>2021</w:t>
      </w:r>
      <w:r>
        <w:rPr>
          <w:rFonts w:hint="eastAsia"/>
        </w:rPr>
        <w:t>年</w:t>
      </w:r>
      <w:r>
        <w:rPr>
          <w:rFonts w:hint="eastAsia"/>
        </w:rPr>
        <w:t>8</w:t>
      </w:r>
      <w:r>
        <w:rPr>
          <w:rFonts w:hint="eastAsia"/>
        </w:rPr>
        <w:t>月</w:t>
      </w:r>
      <w:r>
        <w:rPr>
          <w:rFonts w:hint="eastAsia"/>
        </w:rPr>
        <w:t>4</w:t>
      </w:r>
      <w:r>
        <w:rPr>
          <w:rFonts w:hint="eastAsia"/>
        </w:rPr>
        <w:t>日，湖北省人民政府办公厅印发《关于加强水库除险加固和运行管护工作的通知》，通知指出加快实施水库除险加固，加强水库运行管护，提升水库信息化智慧化管理水平。要编制水库信息化建设“十四五”规划和年度实施方案，制定雨水情测报和大坝安全监测建设管理技术标准，加强水库信息化建设管理人才培养。加快建设水库雨水情测报、大坝安全监测设施。各地、各有关部门和水库管理单位要做好雨水情和大坝安全监测数据分析研判，提高洪水预报调度精度，健全预警发布机制，及时发布预警信息。完善全省统一的水库运行管理信息系统平台，一级开发，多级使用。因地制宜开展大数据、人工智能等新技术应用试点，提高水库运行管理的信息化、数字化、智慧化水平。</w:t>
      </w:r>
    </w:p>
    <w:p w14:paraId="7EAE5C70" w14:textId="77777777" w:rsidR="00937483" w:rsidRPr="00757D68" w:rsidRDefault="00937483" w:rsidP="00937483">
      <w:pPr>
        <w:pStyle w:val="2"/>
        <w:rPr>
          <w:rFonts w:hint="eastAsia"/>
        </w:rPr>
      </w:pPr>
      <w:bookmarkStart w:id="35" w:name="_Toc208479715"/>
      <w:bookmarkStart w:id="36" w:name="_Toc208570455"/>
      <w:r>
        <w:rPr>
          <w:rFonts w:hint="eastAsia"/>
        </w:rPr>
        <w:t>工程概况</w:t>
      </w:r>
      <w:bookmarkEnd w:id="35"/>
      <w:bookmarkEnd w:id="36"/>
    </w:p>
    <w:p w14:paraId="021D2469" w14:textId="77777777" w:rsidR="00937483" w:rsidRDefault="00937483" w:rsidP="00937483">
      <w:pPr>
        <w:snapToGrid w:val="0"/>
        <w:ind w:firstLine="480"/>
      </w:pPr>
      <w:bookmarkStart w:id="37" w:name="_Hlk208496025"/>
      <w:r>
        <w:rPr>
          <w:rFonts w:hint="eastAsia"/>
        </w:rPr>
        <w:t>黑石咀水库位于湖北省麻城市白果镇闹市河村，地理位置东经</w:t>
      </w:r>
      <w:r>
        <w:rPr>
          <w:rFonts w:hint="eastAsia"/>
        </w:rPr>
        <w:t>115</w:t>
      </w:r>
      <w:r>
        <w:rPr>
          <w:rFonts w:hint="eastAsia"/>
        </w:rPr>
        <w:t>°</w:t>
      </w:r>
      <w:r>
        <w:rPr>
          <w:rFonts w:hint="eastAsia"/>
        </w:rPr>
        <w:t>03</w:t>
      </w:r>
      <w:r>
        <w:rPr>
          <w:rFonts w:hint="eastAsia"/>
        </w:rPr>
        <w:t>′</w:t>
      </w:r>
      <w:r>
        <w:rPr>
          <w:rFonts w:hint="eastAsia"/>
        </w:rPr>
        <w:t>23</w:t>
      </w:r>
      <w:r>
        <w:rPr>
          <w:rFonts w:hint="eastAsia"/>
        </w:rPr>
        <w:t>″，北纬</w:t>
      </w:r>
      <w:r>
        <w:rPr>
          <w:rFonts w:hint="eastAsia"/>
        </w:rPr>
        <w:t>31</w:t>
      </w:r>
      <w:r>
        <w:rPr>
          <w:rFonts w:hint="eastAsia"/>
        </w:rPr>
        <w:t>°</w:t>
      </w:r>
      <w:r>
        <w:rPr>
          <w:rFonts w:hint="eastAsia"/>
        </w:rPr>
        <w:t>00</w:t>
      </w:r>
      <w:r>
        <w:rPr>
          <w:rFonts w:hint="eastAsia"/>
        </w:rPr>
        <w:t>′</w:t>
      </w:r>
      <w:r>
        <w:rPr>
          <w:rFonts w:hint="eastAsia"/>
        </w:rPr>
        <w:t>07</w:t>
      </w:r>
      <w:r>
        <w:rPr>
          <w:rFonts w:hint="eastAsia"/>
        </w:rPr>
        <w:t>″，拦截举水河支流沙河，水库下游保护人口</w:t>
      </w:r>
      <w:r>
        <w:rPr>
          <w:rFonts w:hint="eastAsia"/>
        </w:rPr>
        <w:t>15</w:t>
      </w:r>
      <w:r>
        <w:rPr>
          <w:rFonts w:hint="eastAsia"/>
        </w:rPr>
        <w:t>万人，保护耕地</w:t>
      </w:r>
      <w:r>
        <w:rPr>
          <w:rFonts w:hint="eastAsia"/>
        </w:rPr>
        <w:t>10</w:t>
      </w:r>
      <w:r>
        <w:rPr>
          <w:rFonts w:hint="eastAsia"/>
        </w:rPr>
        <w:t>万亩，同时有京九铁路、</w:t>
      </w:r>
      <w:r>
        <w:rPr>
          <w:rFonts w:hint="eastAsia"/>
        </w:rPr>
        <w:t>318</w:t>
      </w:r>
      <w:r>
        <w:rPr>
          <w:rFonts w:hint="eastAsia"/>
        </w:rPr>
        <w:t>国道经过，承担下游近</w:t>
      </w:r>
      <w:r>
        <w:rPr>
          <w:rFonts w:hint="eastAsia"/>
        </w:rPr>
        <w:t>5</w:t>
      </w:r>
      <w:r>
        <w:rPr>
          <w:rFonts w:hint="eastAsia"/>
        </w:rPr>
        <w:t>万亩农田的灌溉任务。是一座以防洪、灌溉为主，兼顾水产养殖等综合利用的中型水库。</w:t>
      </w:r>
    </w:p>
    <w:p w14:paraId="330A7D07" w14:textId="77777777" w:rsidR="00937483" w:rsidRDefault="00937483" w:rsidP="00937483">
      <w:pPr>
        <w:snapToGrid w:val="0"/>
        <w:ind w:firstLine="480"/>
      </w:pPr>
      <w:r>
        <w:rPr>
          <w:rFonts w:hint="eastAsia"/>
        </w:rPr>
        <w:t>水库承雨面积</w:t>
      </w:r>
      <w:r>
        <w:rPr>
          <w:rFonts w:hint="eastAsia"/>
        </w:rPr>
        <w:t>16.7km</w:t>
      </w:r>
      <w:r w:rsidRPr="007D5285">
        <w:rPr>
          <w:rFonts w:hint="eastAsia"/>
          <w:vertAlign w:val="superscript"/>
        </w:rPr>
        <w:t>2</w:t>
      </w:r>
      <w:r>
        <w:rPr>
          <w:rFonts w:hint="eastAsia"/>
        </w:rPr>
        <w:t>，坝址以上河道长</w:t>
      </w:r>
      <w:r>
        <w:rPr>
          <w:rFonts w:hint="eastAsia"/>
        </w:rPr>
        <w:t>4.81km</w:t>
      </w:r>
      <w:r>
        <w:rPr>
          <w:rFonts w:hint="eastAsia"/>
        </w:rPr>
        <w:t>，河道比降为</w:t>
      </w:r>
      <w:r>
        <w:rPr>
          <w:rFonts w:hint="eastAsia"/>
        </w:rPr>
        <w:t>22.2</w:t>
      </w:r>
      <w:r>
        <w:rPr>
          <w:rFonts w:hint="eastAsia"/>
        </w:rPr>
        <w:t>‰。原设计总库容</w:t>
      </w:r>
      <w:r>
        <w:rPr>
          <w:rFonts w:hint="eastAsia"/>
        </w:rPr>
        <w:t>1026</w:t>
      </w:r>
      <w:r>
        <w:rPr>
          <w:rFonts w:hint="eastAsia"/>
        </w:rPr>
        <w:t>万</w:t>
      </w:r>
      <w:r>
        <w:rPr>
          <w:rFonts w:hint="eastAsia"/>
        </w:rPr>
        <w:t>m</w:t>
      </w:r>
      <w:r>
        <w:rPr>
          <w:rFonts w:hint="eastAsia"/>
        </w:rPr>
        <w:t>³，其中兴利库容</w:t>
      </w:r>
      <w:r>
        <w:rPr>
          <w:rFonts w:hint="eastAsia"/>
        </w:rPr>
        <w:t>676</w:t>
      </w:r>
      <w:r>
        <w:rPr>
          <w:rFonts w:hint="eastAsia"/>
        </w:rPr>
        <w:t>万</w:t>
      </w:r>
      <w:r>
        <w:rPr>
          <w:rFonts w:hint="eastAsia"/>
        </w:rPr>
        <w:t>m</w:t>
      </w:r>
      <w:r>
        <w:rPr>
          <w:rFonts w:hint="eastAsia"/>
        </w:rPr>
        <w:t>³，调洪库容</w:t>
      </w:r>
      <w:r>
        <w:rPr>
          <w:rFonts w:hint="eastAsia"/>
        </w:rPr>
        <w:t>250.5</w:t>
      </w:r>
      <w:r>
        <w:rPr>
          <w:rFonts w:hint="eastAsia"/>
        </w:rPr>
        <w:t>万</w:t>
      </w:r>
      <w:r>
        <w:rPr>
          <w:rFonts w:hint="eastAsia"/>
        </w:rPr>
        <w:t>m</w:t>
      </w:r>
      <w:r>
        <w:rPr>
          <w:rFonts w:hint="eastAsia"/>
        </w:rPr>
        <w:t>³，死库容</w:t>
      </w:r>
      <w:r>
        <w:rPr>
          <w:rFonts w:hint="eastAsia"/>
        </w:rPr>
        <w:t>100</w:t>
      </w:r>
      <w:r>
        <w:rPr>
          <w:rFonts w:hint="eastAsia"/>
        </w:rPr>
        <w:t>万</w:t>
      </w:r>
      <w:r>
        <w:rPr>
          <w:rFonts w:hint="eastAsia"/>
        </w:rPr>
        <w:t>m</w:t>
      </w:r>
      <w:r>
        <w:rPr>
          <w:rFonts w:hint="eastAsia"/>
        </w:rPr>
        <w:t>³。水库正常蓄水位为</w:t>
      </w:r>
      <w:r>
        <w:rPr>
          <w:rFonts w:hint="eastAsia"/>
        </w:rPr>
        <w:t>98.30m</w:t>
      </w:r>
      <w:r>
        <w:rPr>
          <w:rFonts w:hint="eastAsia"/>
        </w:rPr>
        <w:t>（</w:t>
      </w:r>
      <w:r>
        <w:rPr>
          <w:rFonts w:hint="eastAsia"/>
        </w:rPr>
        <w:t>85</w:t>
      </w:r>
      <w:r>
        <w:rPr>
          <w:rFonts w:hint="eastAsia"/>
        </w:rPr>
        <w:t>高程，下同），水库按</w:t>
      </w:r>
      <w:r>
        <w:rPr>
          <w:rFonts w:hint="eastAsia"/>
        </w:rPr>
        <w:t>50</w:t>
      </w:r>
      <w:r>
        <w:rPr>
          <w:rFonts w:hint="eastAsia"/>
        </w:rPr>
        <w:t>年一遇洪水设计，</w:t>
      </w:r>
      <w:r>
        <w:rPr>
          <w:rFonts w:hint="eastAsia"/>
        </w:rPr>
        <w:t>1000</w:t>
      </w:r>
      <w:r>
        <w:rPr>
          <w:rFonts w:hint="eastAsia"/>
        </w:rPr>
        <w:t>年一遇洪水校核，设计洪水位为</w:t>
      </w:r>
      <w:r>
        <w:rPr>
          <w:rFonts w:hint="eastAsia"/>
        </w:rPr>
        <w:t>100.2m</w:t>
      </w:r>
      <w:r>
        <w:rPr>
          <w:rFonts w:hint="eastAsia"/>
        </w:rPr>
        <w:t>，校核洪水位为</w:t>
      </w:r>
      <w:r>
        <w:rPr>
          <w:rFonts w:hint="eastAsia"/>
        </w:rPr>
        <w:t>102.48m</w:t>
      </w:r>
      <w:r>
        <w:rPr>
          <w:rFonts w:hint="eastAsia"/>
        </w:rPr>
        <w:t>。</w:t>
      </w:r>
    </w:p>
    <w:p w14:paraId="346B47D1" w14:textId="77777777" w:rsidR="00937483" w:rsidRDefault="00937483" w:rsidP="00937483">
      <w:pPr>
        <w:snapToGrid w:val="0"/>
        <w:ind w:firstLine="480"/>
      </w:pPr>
      <w:r>
        <w:rPr>
          <w:rFonts w:hint="eastAsia"/>
        </w:rPr>
        <w:t>经本次除险加固复核，总库容</w:t>
      </w:r>
      <w:r>
        <w:rPr>
          <w:rFonts w:hint="eastAsia"/>
        </w:rPr>
        <w:t>1014.68</w:t>
      </w:r>
      <w:r>
        <w:rPr>
          <w:rFonts w:hint="eastAsia"/>
        </w:rPr>
        <w:t>万</w:t>
      </w:r>
      <w:r>
        <w:rPr>
          <w:rFonts w:hint="eastAsia"/>
        </w:rPr>
        <w:t>m</w:t>
      </w:r>
      <w:r>
        <w:rPr>
          <w:rFonts w:hint="eastAsia"/>
        </w:rPr>
        <w:t>³，其中兴利库容</w:t>
      </w:r>
      <w:r>
        <w:rPr>
          <w:rFonts w:hint="eastAsia"/>
        </w:rPr>
        <w:t>710</w:t>
      </w:r>
      <w:r>
        <w:rPr>
          <w:rFonts w:hint="eastAsia"/>
        </w:rPr>
        <w:t>万</w:t>
      </w:r>
      <w:r>
        <w:rPr>
          <w:rFonts w:hint="eastAsia"/>
        </w:rPr>
        <w:t>m</w:t>
      </w:r>
      <w:r>
        <w:rPr>
          <w:rFonts w:hint="eastAsia"/>
        </w:rPr>
        <w:t>³，调洪库容</w:t>
      </w:r>
      <w:r>
        <w:rPr>
          <w:rFonts w:hint="eastAsia"/>
        </w:rPr>
        <w:t>204.68</w:t>
      </w:r>
      <w:r>
        <w:rPr>
          <w:rFonts w:hint="eastAsia"/>
        </w:rPr>
        <w:t>万</w:t>
      </w:r>
      <w:r>
        <w:rPr>
          <w:rFonts w:hint="eastAsia"/>
        </w:rPr>
        <w:t>m</w:t>
      </w:r>
      <w:r>
        <w:rPr>
          <w:rFonts w:hint="eastAsia"/>
        </w:rPr>
        <w:t>³，死库容</w:t>
      </w:r>
      <w:r>
        <w:rPr>
          <w:rFonts w:hint="eastAsia"/>
        </w:rPr>
        <w:t>100</w:t>
      </w:r>
      <w:r>
        <w:rPr>
          <w:rFonts w:hint="eastAsia"/>
        </w:rPr>
        <w:t>万</w:t>
      </w:r>
      <w:r>
        <w:rPr>
          <w:rFonts w:hint="eastAsia"/>
        </w:rPr>
        <w:t>m</w:t>
      </w:r>
      <w:r>
        <w:rPr>
          <w:rFonts w:hint="eastAsia"/>
        </w:rPr>
        <w:t>³。水库正常蓄水位为</w:t>
      </w:r>
      <w:r>
        <w:rPr>
          <w:rFonts w:hint="eastAsia"/>
        </w:rPr>
        <w:t>98.30m</w:t>
      </w:r>
      <w:r>
        <w:rPr>
          <w:rFonts w:hint="eastAsia"/>
        </w:rPr>
        <w:t>（</w:t>
      </w:r>
      <w:r>
        <w:rPr>
          <w:rFonts w:hint="eastAsia"/>
        </w:rPr>
        <w:t>85</w:t>
      </w:r>
      <w:r>
        <w:rPr>
          <w:rFonts w:hint="eastAsia"/>
        </w:rPr>
        <w:t>高程，下同），水库按</w:t>
      </w:r>
      <w:r>
        <w:rPr>
          <w:rFonts w:hint="eastAsia"/>
        </w:rPr>
        <w:t>50</w:t>
      </w:r>
      <w:r>
        <w:rPr>
          <w:rFonts w:hint="eastAsia"/>
        </w:rPr>
        <w:t>年一遇洪水设计，</w:t>
      </w:r>
      <w:r>
        <w:rPr>
          <w:rFonts w:hint="eastAsia"/>
        </w:rPr>
        <w:t>1000</w:t>
      </w:r>
      <w:r>
        <w:rPr>
          <w:rFonts w:hint="eastAsia"/>
        </w:rPr>
        <w:t>年一遇洪水校核，设计洪水位为</w:t>
      </w:r>
      <w:r>
        <w:rPr>
          <w:rFonts w:hint="eastAsia"/>
        </w:rPr>
        <w:t>100.86m</w:t>
      </w:r>
      <w:r>
        <w:rPr>
          <w:rFonts w:hint="eastAsia"/>
        </w:rPr>
        <w:t>，校核洪水位为</w:t>
      </w:r>
      <w:r>
        <w:rPr>
          <w:rFonts w:hint="eastAsia"/>
        </w:rPr>
        <w:t>101.62m</w:t>
      </w:r>
      <w:r>
        <w:rPr>
          <w:rFonts w:hint="eastAsia"/>
        </w:rPr>
        <w:t>。</w:t>
      </w:r>
    </w:p>
    <w:p w14:paraId="12AEF857" w14:textId="77777777" w:rsidR="00937483" w:rsidRPr="00757D68" w:rsidRDefault="00937483" w:rsidP="00937483">
      <w:pPr>
        <w:pStyle w:val="2"/>
        <w:rPr>
          <w:rFonts w:hint="eastAsia"/>
        </w:rPr>
      </w:pPr>
      <w:bookmarkStart w:id="38" w:name="_Toc208479716"/>
      <w:bookmarkStart w:id="39" w:name="_Toc208570456"/>
      <w:bookmarkEnd w:id="37"/>
      <w:r>
        <w:rPr>
          <w:rFonts w:hint="eastAsia"/>
        </w:rPr>
        <w:t>工程信息化现状</w:t>
      </w:r>
      <w:bookmarkEnd w:id="38"/>
      <w:bookmarkEnd w:id="39"/>
    </w:p>
    <w:p w14:paraId="5D79EC28" w14:textId="77777777" w:rsidR="00937483" w:rsidRDefault="00937483" w:rsidP="00937483">
      <w:pPr>
        <w:snapToGrid w:val="0"/>
        <w:ind w:firstLine="480"/>
      </w:pPr>
      <w:r>
        <w:rPr>
          <w:rFonts w:hint="eastAsia"/>
        </w:rPr>
        <w:t>目前通过湖北省荆楚水库平台完成水雨情数据查询、视频监控、安全监测、巡视巡查等业务应用。</w:t>
      </w:r>
    </w:p>
    <w:p w14:paraId="2965B078" w14:textId="77777777" w:rsidR="00937483" w:rsidRPr="00757D68" w:rsidRDefault="00937483" w:rsidP="00937483">
      <w:pPr>
        <w:pStyle w:val="2"/>
        <w:rPr>
          <w:rFonts w:hint="eastAsia"/>
        </w:rPr>
      </w:pPr>
      <w:bookmarkStart w:id="40" w:name="_Toc208479717"/>
      <w:bookmarkStart w:id="41" w:name="_Toc208570457"/>
      <w:r>
        <w:rPr>
          <w:rFonts w:hint="eastAsia"/>
        </w:rPr>
        <w:lastRenderedPageBreak/>
        <w:t>存在的问题</w:t>
      </w:r>
      <w:bookmarkEnd w:id="40"/>
      <w:bookmarkEnd w:id="41"/>
    </w:p>
    <w:p w14:paraId="3D2FC1B0" w14:textId="77777777" w:rsidR="00937483" w:rsidRDefault="00937483" w:rsidP="00937483">
      <w:pPr>
        <w:snapToGrid w:val="0"/>
        <w:ind w:firstLine="480"/>
      </w:pPr>
      <w:r>
        <w:rPr>
          <w:rFonts w:hint="eastAsia"/>
        </w:rPr>
        <w:t>黑石咀水库兴建年代久远，鉴于当时的设计能力和配套标准相对较低，加之后期维护、保养、升级资金限制，黑石咀水库信息化系统不完善，给水库工程安全运行管理带来了较大不便。主要存在以下问题：</w:t>
      </w:r>
    </w:p>
    <w:p w14:paraId="6C264B76" w14:textId="77777777" w:rsidR="00937483" w:rsidRDefault="00937483" w:rsidP="00937483">
      <w:pPr>
        <w:snapToGrid w:val="0"/>
        <w:ind w:firstLine="480"/>
      </w:pPr>
      <w:r>
        <w:rPr>
          <w:rFonts w:hint="eastAsia"/>
        </w:rPr>
        <w:t>1</w:t>
      </w:r>
      <w:r>
        <w:rPr>
          <w:rFonts w:hint="eastAsia"/>
        </w:rPr>
        <w:t>、未建完善的视频监视系统、预警广播系统、调度会商系统、综合业务应用系统、通信传输与计算机网络系统不足以支撑新时代信息化系统要求，不满足数字孪生建设要求，难以支撑水库运行管理，亟待建设完善。</w:t>
      </w:r>
    </w:p>
    <w:p w14:paraId="1429D57F" w14:textId="77777777" w:rsidR="00937483" w:rsidRDefault="00937483" w:rsidP="00937483">
      <w:pPr>
        <w:snapToGrid w:val="0"/>
        <w:ind w:firstLine="480"/>
      </w:pPr>
      <w:r>
        <w:rPr>
          <w:rFonts w:hint="eastAsia"/>
        </w:rPr>
        <w:t>2</w:t>
      </w:r>
      <w:r>
        <w:rPr>
          <w:rFonts w:hint="eastAsia"/>
        </w:rPr>
        <w:t>、缺乏完善的网络信息安全体系、信息资源共享体系和运行维护体系，不符合水利信息化系统安全要求，难以保障系统安全稳定高效运行，亟需进一步建设完善。</w:t>
      </w:r>
    </w:p>
    <w:p w14:paraId="23F024B5" w14:textId="77777777" w:rsidR="00937483" w:rsidRDefault="00937483" w:rsidP="00937483">
      <w:pPr>
        <w:snapToGrid w:val="0"/>
        <w:ind w:firstLine="480"/>
      </w:pPr>
      <w:r>
        <w:rPr>
          <w:rFonts w:hint="eastAsia"/>
        </w:rPr>
        <w:t>3</w:t>
      </w:r>
      <w:r>
        <w:rPr>
          <w:rFonts w:hint="eastAsia"/>
        </w:rPr>
        <w:t>、信息化建设投入不足，不能满足工作需求。受资金、技术、标准、认识等多方面因素制约，黑石咀水库未从顶层设计并开发建设一个完善的信息化系统。基于信息化建设投入严重不足，与新时代下建设智慧中国、数字孪生水利的总体发展部署不符。</w:t>
      </w:r>
    </w:p>
    <w:p w14:paraId="4EBCF6BD" w14:textId="77777777" w:rsidR="00937483" w:rsidRPr="00757D68" w:rsidRDefault="00937483" w:rsidP="00937483">
      <w:pPr>
        <w:pStyle w:val="2"/>
        <w:rPr>
          <w:rFonts w:hint="eastAsia"/>
        </w:rPr>
      </w:pPr>
      <w:bookmarkStart w:id="42" w:name="_Toc208479718"/>
      <w:bookmarkStart w:id="43" w:name="_Toc208570458"/>
      <w:r>
        <w:rPr>
          <w:rFonts w:hint="eastAsia"/>
        </w:rPr>
        <w:t>建设目标</w:t>
      </w:r>
      <w:bookmarkEnd w:id="42"/>
      <w:bookmarkEnd w:id="43"/>
    </w:p>
    <w:p w14:paraId="42529956" w14:textId="77777777" w:rsidR="00937483" w:rsidRDefault="00937483" w:rsidP="00937483">
      <w:pPr>
        <w:snapToGrid w:val="0"/>
        <w:ind w:firstLine="480"/>
      </w:pPr>
      <w:r>
        <w:rPr>
          <w:rFonts w:hint="eastAsia"/>
        </w:rPr>
        <w:t>结合数字孪生建设要求，建设黑石咀水库信息化系统，支撑黑石咀水库智慧化运行。黑石咀水库信息化系统建设的总体目标是结合国家数字孪生建设总体部署，依据行业相关法律法规、标准规范和政策文件，按照“需求牵引、应用至上、数字赋能、提升能力”要求，梳理黑石咀信息化系统建设任务和需求，以预报、预警、预演、预案这“四预”为抓手，立足于黑石咀水库已有的信息化基础，新建完善的感知网、通信网、工程自动化控制、信息基础环境和综合信息管理系统，建成黑石咀水库全套的数字孪生平台、智慧业务应用、网络安全体系和运营保障体系，支撑黑石咀水库智慧化运行。系统建成后实现以下目标：</w:t>
      </w:r>
    </w:p>
    <w:p w14:paraId="75D14890" w14:textId="77777777" w:rsidR="00937483" w:rsidRDefault="00937483" w:rsidP="00937483">
      <w:pPr>
        <w:snapToGrid w:val="0"/>
        <w:ind w:firstLine="480"/>
      </w:pPr>
      <w:r>
        <w:rPr>
          <w:rFonts w:hint="eastAsia"/>
        </w:rPr>
        <w:t>（</w:t>
      </w:r>
      <w:r>
        <w:rPr>
          <w:rFonts w:hint="eastAsia"/>
        </w:rPr>
        <w:t>1</w:t>
      </w:r>
      <w:r>
        <w:rPr>
          <w:rFonts w:hint="eastAsia"/>
        </w:rPr>
        <w:t>）建立黑石咀水库数字孪生平台，为上层智慧业务应用提供强大的支撑。</w:t>
      </w:r>
    </w:p>
    <w:p w14:paraId="78D9B1B9" w14:textId="77777777" w:rsidR="00937483" w:rsidRDefault="00937483" w:rsidP="00937483">
      <w:pPr>
        <w:snapToGrid w:val="0"/>
        <w:ind w:firstLine="480"/>
      </w:pPr>
      <w:r>
        <w:rPr>
          <w:rFonts w:hint="eastAsia"/>
        </w:rPr>
        <w:t>建立统一的数据底板，完善数据分类和逻辑结构设计实现基础数据、监测数据、业务管理数据、外部共享数据、地理空间数据的汇集、整编、存储与应用。研发包括工程安全分析模型、工程安全预警模型、防洪调度模型、水文预报模型等水利专业模型；研发包括业务规则、工程安全知识、预报调度方案的知识库。</w:t>
      </w:r>
      <w:r>
        <w:rPr>
          <w:rFonts w:hint="eastAsia"/>
        </w:rPr>
        <w:lastRenderedPageBreak/>
        <w:t>建立模型引擎、数据引擎、知识引擎和仿真引擎，实现模型、数据、知识、仿真的统一高效管理。</w:t>
      </w:r>
    </w:p>
    <w:p w14:paraId="5283F852" w14:textId="77777777" w:rsidR="00937483" w:rsidRDefault="00937483" w:rsidP="00937483">
      <w:pPr>
        <w:snapToGrid w:val="0"/>
        <w:ind w:firstLine="480"/>
      </w:pPr>
      <w:r>
        <w:rPr>
          <w:rFonts w:hint="eastAsia"/>
        </w:rPr>
        <w:t>（</w:t>
      </w:r>
      <w:r>
        <w:rPr>
          <w:rFonts w:hint="eastAsia"/>
        </w:rPr>
        <w:t>2</w:t>
      </w:r>
      <w:r>
        <w:rPr>
          <w:rFonts w:hint="eastAsia"/>
        </w:rPr>
        <w:t>）开发黑石咀水库智慧业务应用，实现黑石咀水库的高效运行管理。</w:t>
      </w:r>
    </w:p>
    <w:p w14:paraId="2BDA5435" w14:textId="77777777" w:rsidR="00937483" w:rsidRDefault="00937483" w:rsidP="00937483">
      <w:pPr>
        <w:snapToGrid w:val="0"/>
        <w:ind w:firstLine="480"/>
      </w:pPr>
      <w:r>
        <w:rPr>
          <w:rFonts w:hint="eastAsia"/>
        </w:rPr>
        <w:t>结合黑石咀水库实际需求，在</w:t>
      </w:r>
      <w:r>
        <w:rPr>
          <w:rFonts w:hint="eastAsia"/>
        </w:rPr>
        <w:t xml:space="preserve"> web </w:t>
      </w:r>
      <w:r>
        <w:rPr>
          <w:rFonts w:hint="eastAsia"/>
        </w:rPr>
        <w:t>端和移动端二三维可视化场景下，建立以水资源智能调度、防洪智能调度为核心的“</w:t>
      </w:r>
      <w:r>
        <w:rPr>
          <w:rFonts w:hint="eastAsia"/>
        </w:rPr>
        <w:t>2+N</w:t>
      </w:r>
      <w:r>
        <w:rPr>
          <w:rFonts w:hint="eastAsia"/>
        </w:rPr>
        <w:t>”智慧业务应用体系，实现防洪兴利的预报、预警、预演、预案的全链条智能化支撑，并提供水库一张图、综合管理、系统管理等全套业务应用，将黑石咀水库的运行管理水平推向新的阶段。</w:t>
      </w:r>
    </w:p>
    <w:p w14:paraId="71DD36BD" w14:textId="77777777" w:rsidR="00937483" w:rsidRDefault="00937483" w:rsidP="00937483">
      <w:pPr>
        <w:snapToGrid w:val="0"/>
        <w:ind w:firstLine="480"/>
      </w:pPr>
      <w:r>
        <w:rPr>
          <w:rFonts w:hint="eastAsia"/>
        </w:rPr>
        <w:t>（</w:t>
      </w:r>
      <w:r>
        <w:rPr>
          <w:rFonts w:hint="eastAsia"/>
        </w:rPr>
        <w:t>3</w:t>
      </w:r>
      <w:r>
        <w:rPr>
          <w:rFonts w:hint="eastAsia"/>
        </w:rPr>
        <w:t>）建立完善的黑石咀水库网络安全体系和综合保障体系。</w:t>
      </w:r>
    </w:p>
    <w:p w14:paraId="4E89E76C" w14:textId="77777777" w:rsidR="00937483" w:rsidRDefault="00937483" w:rsidP="00937483">
      <w:pPr>
        <w:snapToGrid w:val="0"/>
        <w:ind w:firstLine="480"/>
      </w:pPr>
      <w:r>
        <w:rPr>
          <w:rFonts w:hint="eastAsia"/>
        </w:rPr>
        <w:t>制定合适的黑石咀水库信息化系统安全保护等级，并配备全套的网络安全体系、方案、制度、设施和设备，杜绝黑石咀水库信息化系统受偶然的或者恶意的原因而遭到破坏、更改、泄露，保障系统安全、稳定、高效地运行。建立运行管理组织机构、维护服务期和完工后的运维体系，实现系统的故障快速处理、版本迭代升级、性能持续优化。</w:t>
      </w:r>
    </w:p>
    <w:p w14:paraId="1B7FF054" w14:textId="77777777" w:rsidR="00937483" w:rsidRPr="00757D68" w:rsidRDefault="00937483" w:rsidP="00937483">
      <w:pPr>
        <w:pStyle w:val="2"/>
        <w:rPr>
          <w:rFonts w:hint="eastAsia"/>
        </w:rPr>
      </w:pPr>
      <w:bookmarkStart w:id="44" w:name="_Toc208479719"/>
      <w:bookmarkStart w:id="45" w:name="_Toc208570459"/>
      <w:r>
        <w:rPr>
          <w:rFonts w:hint="eastAsia"/>
        </w:rPr>
        <w:t>建设内容</w:t>
      </w:r>
      <w:bookmarkEnd w:id="44"/>
      <w:bookmarkEnd w:id="45"/>
    </w:p>
    <w:p w14:paraId="1633950B" w14:textId="77777777" w:rsidR="00937483" w:rsidRDefault="00937483" w:rsidP="00937483">
      <w:pPr>
        <w:snapToGrid w:val="0"/>
        <w:ind w:firstLine="480"/>
      </w:pPr>
      <w:r w:rsidRPr="00FB54C6">
        <w:rPr>
          <w:rFonts w:hint="eastAsia"/>
        </w:rPr>
        <w:t>黑石咀水库工程信息化建设内容包括：数字孪生平台建设、智慧业务应用、信息资源共享、网络信息安全、新技术应用、系统集成等。</w:t>
      </w:r>
    </w:p>
    <w:p w14:paraId="53E98842" w14:textId="77777777" w:rsidR="00937483" w:rsidRDefault="00937483" w:rsidP="00937483">
      <w:pPr>
        <w:pStyle w:val="3"/>
        <w:spacing w:before="190"/>
        <w:rPr>
          <w:rFonts w:hint="eastAsia"/>
        </w:rPr>
      </w:pPr>
      <w:bookmarkStart w:id="46" w:name="_Toc208479720"/>
      <w:bookmarkStart w:id="47" w:name="_Toc208570460"/>
      <w:r>
        <w:rPr>
          <w:rFonts w:hint="eastAsia"/>
        </w:rPr>
        <w:t>数字孪生平台</w:t>
      </w:r>
      <w:bookmarkEnd w:id="46"/>
      <w:bookmarkEnd w:id="47"/>
    </w:p>
    <w:p w14:paraId="411D2DD5" w14:textId="77777777" w:rsidR="00937483" w:rsidRDefault="00937483" w:rsidP="00937483">
      <w:pPr>
        <w:snapToGrid w:val="0"/>
        <w:ind w:firstLine="480"/>
      </w:pPr>
      <w:r>
        <w:rPr>
          <w:rFonts w:hint="eastAsia"/>
        </w:rPr>
        <w:t>以数字孪生平台为基础构建数字孪生黑石咀水库基本框架，以此为基础支撑“四预”应用，建设内容主要包括数字孪生数据底板、模型库管理系统、知识库网站。</w:t>
      </w:r>
    </w:p>
    <w:p w14:paraId="177426C3" w14:textId="77777777" w:rsidR="00937483" w:rsidRDefault="00937483" w:rsidP="00937483">
      <w:pPr>
        <w:snapToGrid w:val="0"/>
        <w:ind w:firstLine="480"/>
      </w:pPr>
      <w:r>
        <w:rPr>
          <w:rFonts w:hint="eastAsia"/>
        </w:rPr>
        <w:t>（</w:t>
      </w:r>
      <w:r>
        <w:rPr>
          <w:rFonts w:hint="eastAsia"/>
        </w:rPr>
        <w:t>1</w:t>
      </w:r>
      <w:r>
        <w:rPr>
          <w:rFonts w:hint="eastAsia"/>
        </w:rPr>
        <w:t>）数据底板</w:t>
      </w:r>
    </w:p>
    <w:p w14:paraId="5DFFCD45" w14:textId="77777777" w:rsidR="00937483" w:rsidRDefault="00937483" w:rsidP="00937483">
      <w:pPr>
        <w:snapToGrid w:val="0"/>
        <w:ind w:firstLine="480"/>
      </w:pPr>
      <w:r>
        <w:rPr>
          <w:rFonts w:hint="eastAsia"/>
        </w:rPr>
        <w:t>充分利用工程设计施工图纸、</w:t>
      </w:r>
      <w:r>
        <w:rPr>
          <w:rFonts w:hint="eastAsia"/>
        </w:rPr>
        <w:t xml:space="preserve">BIM </w:t>
      </w:r>
      <w:r>
        <w:rPr>
          <w:rFonts w:hint="eastAsia"/>
        </w:rPr>
        <w:t>等资料，利用航拍建设黑石咀水库</w:t>
      </w:r>
      <w:r>
        <w:rPr>
          <w:rFonts w:hint="eastAsia"/>
        </w:rPr>
        <w:t xml:space="preserve">L1 </w:t>
      </w:r>
      <w:r>
        <w:rPr>
          <w:rFonts w:hint="eastAsia"/>
        </w:rPr>
        <w:t>级和</w:t>
      </w:r>
      <w:r>
        <w:rPr>
          <w:rFonts w:hint="eastAsia"/>
        </w:rPr>
        <w:t xml:space="preserve"> L2 </w:t>
      </w:r>
      <w:r>
        <w:rPr>
          <w:rFonts w:hint="eastAsia"/>
        </w:rPr>
        <w:t>级数据底板，通过</w:t>
      </w:r>
      <w:r>
        <w:rPr>
          <w:rFonts w:hint="eastAsia"/>
        </w:rPr>
        <w:t>BIM</w:t>
      </w:r>
      <w:r>
        <w:rPr>
          <w:rFonts w:hint="eastAsia"/>
        </w:rPr>
        <w:t>建模建设黑石咀水库</w:t>
      </w:r>
      <w:r>
        <w:rPr>
          <w:rFonts w:hint="eastAsia"/>
        </w:rPr>
        <w:t xml:space="preserve"> L3 </w:t>
      </w:r>
      <w:r>
        <w:rPr>
          <w:rFonts w:hint="eastAsia"/>
        </w:rPr>
        <w:t>级数据底板，汇聚工程全要素、全过程地理空间数据、基础数据、监测数据、业务管理数据以及外部共享数据。</w:t>
      </w:r>
    </w:p>
    <w:p w14:paraId="3972C661" w14:textId="77777777" w:rsidR="00937483" w:rsidRDefault="00937483" w:rsidP="00937483">
      <w:pPr>
        <w:snapToGrid w:val="0"/>
        <w:ind w:firstLine="480"/>
      </w:pPr>
      <w:r>
        <w:rPr>
          <w:rFonts w:hint="eastAsia"/>
        </w:rPr>
        <w:t>（</w:t>
      </w:r>
      <w:r>
        <w:rPr>
          <w:rFonts w:hint="eastAsia"/>
        </w:rPr>
        <w:t>2</w:t>
      </w:r>
      <w:r>
        <w:rPr>
          <w:rFonts w:hint="eastAsia"/>
        </w:rPr>
        <w:t>）模型库</w:t>
      </w:r>
    </w:p>
    <w:p w14:paraId="033149D0" w14:textId="77777777" w:rsidR="00937483" w:rsidRDefault="00937483" w:rsidP="00937483">
      <w:pPr>
        <w:snapToGrid w:val="0"/>
        <w:ind w:firstLine="480"/>
      </w:pPr>
      <w:r>
        <w:rPr>
          <w:rFonts w:hint="eastAsia"/>
        </w:rPr>
        <w:t>模型库主要包括洪水防御模型库，包括降雨径流预报模型和洪灾预警模型。按照共建共享原则，基于“荆楚水库平台”相关成果进行模型库的建立。</w:t>
      </w:r>
    </w:p>
    <w:p w14:paraId="14E96A7C" w14:textId="77777777" w:rsidR="00937483" w:rsidRDefault="00937483" w:rsidP="00937483">
      <w:pPr>
        <w:snapToGrid w:val="0"/>
        <w:ind w:firstLine="480"/>
      </w:pPr>
      <w:r>
        <w:rPr>
          <w:rFonts w:hint="eastAsia"/>
        </w:rPr>
        <w:lastRenderedPageBreak/>
        <w:t>（</w:t>
      </w:r>
      <w:r>
        <w:rPr>
          <w:rFonts w:hint="eastAsia"/>
        </w:rPr>
        <w:t>3</w:t>
      </w:r>
      <w:r>
        <w:rPr>
          <w:rFonts w:hint="eastAsia"/>
        </w:rPr>
        <w:t>）知识库</w:t>
      </w:r>
    </w:p>
    <w:p w14:paraId="59A6DA2F" w14:textId="77777777" w:rsidR="00937483" w:rsidRDefault="00937483" w:rsidP="00937483">
      <w:pPr>
        <w:snapToGrid w:val="0"/>
        <w:ind w:firstLine="480"/>
      </w:pPr>
      <w:r>
        <w:rPr>
          <w:rFonts w:hint="eastAsia"/>
        </w:rPr>
        <w:t>按照共建共享原则，基于“荆楚水库平台”相关成果建立知识库，主要包括预报调度方案库、业务规则库、工程安全经验库等知识库。</w:t>
      </w:r>
    </w:p>
    <w:p w14:paraId="710D2453" w14:textId="77777777" w:rsidR="00937483" w:rsidRDefault="00937483" w:rsidP="00937483">
      <w:pPr>
        <w:pStyle w:val="3"/>
        <w:spacing w:before="190"/>
        <w:rPr>
          <w:rFonts w:hint="eastAsia"/>
        </w:rPr>
      </w:pPr>
      <w:bookmarkStart w:id="48" w:name="_Toc208479721"/>
      <w:bookmarkStart w:id="49" w:name="_Toc208570461"/>
      <w:r>
        <w:rPr>
          <w:rFonts w:hint="eastAsia"/>
        </w:rPr>
        <w:t>业务应用</w:t>
      </w:r>
      <w:bookmarkEnd w:id="48"/>
      <w:bookmarkEnd w:id="49"/>
    </w:p>
    <w:p w14:paraId="20376988" w14:textId="77777777" w:rsidR="00937483" w:rsidRDefault="00937483" w:rsidP="00937483">
      <w:pPr>
        <w:snapToGrid w:val="0"/>
        <w:ind w:firstLine="480"/>
      </w:pPr>
      <w:r w:rsidRPr="003E2FDA">
        <w:rPr>
          <w:rFonts w:hint="eastAsia"/>
        </w:rPr>
        <w:t>在实现感知数据上传至政务云（水利专区）后，在云端搭建基于微服务的云服务系统架构，聚焦工程运行管理实际需求，兼顾</w:t>
      </w:r>
      <w:r w:rsidRPr="003E2FDA">
        <w:rPr>
          <w:rFonts w:hint="eastAsia"/>
        </w:rPr>
        <w:t xml:space="preserve"> Web </w:t>
      </w:r>
      <w:r w:rsidRPr="003E2FDA">
        <w:rPr>
          <w:rFonts w:hint="eastAsia"/>
        </w:rPr>
        <w:t>应用和移动端的应用，重点建设相关业务应用，包括水库一张图、水库管理平台并配套移动管理应用，提升监测监控与业务闭环能力，打造黑石咀水库综合业务应用系统。</w:t>
      </w:r>
    </w:p>
    <w:p w14:paraId="08D8571C" w14:textId="77777777" w:rsidR="00937483" w:rsidRDefault="00937483" w:rsidP="00937483">
      <w:pPr>
        <w:pStyle w:val="3"/>
        <w:spacing w:before="190"/>
        <w:rPr>
          <w:rFonts w:hint="eastAsia"/>
        </w:rPr>
      </w:pPr>
      <w:bookmarkStart w:id="50" w:name="_Toc208479722"/>
      <w:bookmarkStart w:id="51" w:name="_Toc208570462"/>
      <w:r>
        <w:rPr>
          <w:rFonts w:hint="eastAsia"/>
        </w:rPr>
        <w:t>信息资源共享</w:t>
      </w:r>
      <w:bookmarkEnd w:id="50"/>
      <w:bookmarkEnd w:id="51"/>
    </w:p>
    <w:p w14:paraId="6E927255" w14:textId="77777777" w:rsidR="00937483" w:rsidRDefault="00937483" w:rsidP="00937483">
      <w:pPr>
        <w:snapToGrid w:val="0"/>
        <w:ind w:firstLine="480"/>
      </w:pPr>
      <w:r w:rsidRPr="003E2FDA">
        <w:rPr>
          <w:rFonts w:hint="eastAsia"/>
        </w:rPr>
        <w:t>全面共享上级主管部门的地图资源、水文气象资源，明确对接方式和资源类型，保证资源对内共享和对外共享通道畅通。</w:t>
      </w:r>
    </w:p>
    <w:p w14:paraId="03392AAF" w14:textId="77777777" w:rsidR="00937483" w:rsidRDefault="00937483" w:rsidP="00937483">
      <w:pPr>
        <w:pStyle w:val="3"/>
        <w:spacing w:before="190"/>
        <w:rPr>
          <w:rFonts w:hint="eastAsia"/>
        </w:rPr>
      </w:pPr>
      <w:bookmarkStart w:id="52" w:name="_Toc208479723"/>
      <w:bookmarkStart w:id="53" w:name="_Toc208570463"/>
      <w:r>
        <w:rPr>
          <w:rFonts w:hint="eastAsia"/>
        </w:rPr>
        <w:t>网络信息安全</w:t>
      </w:r>
      <w:bookmarkEnd w:id="52"/>
      <w:bookmarkEnd w:id="53"/>
    </w:p>
    <w:p w14:paraId="43271C2B" w14:textId="24A8081E" w:rsidR="00937483" w:rsidRDefault="00937483" w:rsidP="00937483">
      <w:pPr>
        <w:snapToGrid w:val="0"/>
        <w:ind w:firstLine="480"/>
      </w:pPr>
      <w:r w:rsidRPr="003E2FDA">
        <w:rPr>
          <w:rFonts w:hint="eastAsia"/>
        </w:rPr>
        <w:t>根据工程信息化实际，按照《</w:t>
      </w:r>
      <w:r w:rsidRPr="003E2FDA">
        <w:rPr>
          <w:rFonts w:hint="eastAsia"/>
        </w:rPr>
        <w:t xml:space="preserve">GB/T 22239-2019 </w:t>
      </w:r>
      <w:r w:rsidRPr="003E2FDA">
        <w:rPr>
          <w:rFonts w:hint="eastAsia"/>
        </w:rPr>
        <w:t>信息安全技术网络安全等级保护基本要求》，评定确定安全等级后，设计信息化基础设施、数字孪生平台、智慧业务应用系统、网络信息安全等各部分全套信息安全建设方案，部署相关设备设施，制定详细的信息安全管理制度，确保信息安全。</w:t>
      </w:r>
    </w:p>
    <w:p w14:paraId="4E7077FD" w14:textId="77777777" w:rsidR="00937483" w:rsidRDefault="00937483" w:rsidP="00937483">
      <w:pPr>
        <w:pStyle w:val="3"/>
        <w:spacing w:before="190"/>
        <w:rPr>
          <w:rFonts w:hint="eastAsia"/>
        </w:rPr>
      </w:pPr>
      <w:bookmarkStart w:id="54" w:name="_Toc208479724"/>
      <w:bookmarkStart w:id="55" w:name="_Toc208570464"/>
      <w:r>
        <w:rPr>
          <w:rFonts w:hint="eastAsia"/>
        </w:rPr>
        <w:t>系统集成</w:t>
      </w:r>
      <w:bookmarkEnd w:id="54"/>
      <w:bookmarkEnd w:id="55"/>
    </w:p>
    <w:p w14:paraId="4BB7F1A3" w14:textId="77777777" w:rsidR="00937483" w:rsidRDefault="00937483" w:rsidP="00937483">
      <w:pPr>
        <w:snapToGrid w:val="0"/>
        <w:ind w:firstLine="480"/>
      </w:pPr>
      <w:r w:rsidRPr="003E2FDA">
        <w:rPr>
          <w:rFonts w:hint="eastAsia"/>
        </w:rPr>
        <w:t>系统集成主要包括运行环境集成、业务支撑平台集成、业务应用集成。在整个建设过程中，按照标准规范，统筹规划系统建设过程中的各种资源，有效地实现通信及计算机网络、计算存储系统、数字孪生平台、应用系统之间的协调一致，使整个系统集成为有机的整体，达到系统的设计目标；在分阶段实施过程中，涉及到系统中的各个方面能够在各个阶段保持协调一致，有效的实现系统的阶段目标。</w:t>
      </w:r>
    </w:p>
    <w:p w14:paraId="6ABDD40D" w14:textId="77777777" w:rsidR="00937483" w:rsidRDefault="00937483" w:rsidP="00937483">
      <w:pPr>
        <w:widowControl/>
        <w:spacing w:line="240" w:lineRule="auto"/>
        <w:ind w:firstLineChars="0" w:firstLine="0"/>
        <w:jc w:val="left"/>
      </w:pPr>
      <w:r>
        <w:br w:type="page"/>
      </w:r>
    </w:p>
    <w:p w14:paraId="0F7CEEC3" w14:textId="77777777" w:rsidR="00937483" w:rsidRPr="00757D68" w:rsidRDefault="00937483" w:rsidP="00937483">
      <w:pPr>
        <w:pStyle w:val="1"/>
        <w:rPr>
          <w:rFonts w:hint="eastAsia"/>
        </w:rPr>
      </w:pPr>
      <w:bookmarkStart w:id="56" w:name="_Toc208405977"/>
      <w:bookmarkStart w:id="57" w:name="_Toc208479725"/>
      <w:bookmarkStart w:id="58" w:name="_Toc208570465"/>
      <w:r>
        <w:rPr>
          <w:rFonts w:hint="eastAsia"/>
        </w:rPr>
        <w:lastRenderedPageBreak/>
        <w:t>需求分析</w:t>
      </w:r>
      <w:bookmarkEnd w:id="56"/>
      <w:bookmarkEnd w:id="57"/>
      <w:bookmarkEnd w:id="58"/>
    </w:p>
    <w:p w14:paraId="46E061DE" w14:textId="77777777" w:rsidR="00937483" w:rsidRDefault="00937483" w:rsidP="00937483">
      <w:pPr>
        <w:pStyle w:val="2"/>
        <w:rPr>
          <w:rFonts w:hint="eastAsia"/>
        </w:rPr>
      </w:pPr>
      <w:bookmarkStart w:id="59" w:name="_Toc208479726"/>
      <w:bookmarkStart w:id="60" w:name="_Toc208570466"/>
      <w:r>
        <w:rPr>
          <w:rFonts w:hint="eastAsia"/>
        </w:rPr>
        <w:t>用户需求</w:t>
      </w:r>
      <w:bookmarkEnd w:id="59"/>
      <w:bookmarkEnd w:id="60"/>
    </w:p>
    <w:p w14:paraId="29174FE0" w14:textId="77777777" w:rsidR="00937483" w:rsidRDefault="00937483" w:rsidP="00937483">
      <w:pPr>
        <w:snapToGrid w:val="0"/>
        <w:ind w:firstLine="480"/>
      </w:pPr>
      <w:r>
        <w:rPr>
          <w:rFonts w:hint="eastAsia"/>
        </w:rPr>
        <w:t>黑石咀水库由麻城市黑石咀水库管理处（以下简称“管理处”）进行管理，管理处隶属于麻城市水利与湖泊局，管理处主要职责：保证水库安全运行，防止溃坝；充分发挥水库设计综合效益；对工程进行维修养护，防止工程老化、水库淤泥、自然和人为破坏，延长水库使用年限；做好水库的水质保护工作。主要工作内容如下</w:t>
      </w:r>
      <w:r>
        <w:rPr>
          <w:rFonts w:hint="eastAsia"/>
        </w:rPr>
        <w:t>:</w:t>
      </w:r>
    </w:p>
    <w:p w14:paraId="7E601020" w14:textId="77777777" w:rsidR="00937483" w:rsidRDefault="00937483" w:rsidP="00937483">
      <w:pPr>
        <w:snapToGrid w:val="0"/>
        <w:ind w:firstLine="480"/>
      </w:pPr>
      <w:r>
        <w:rPr>
          <w:rFonts w:hint="eastAsia"/>
        </w:rPr>
        <w:t>（</w:t>
      </w:r>
      <w:r>
        <w:rPr>
          <w:rFonts w:hint="eastAsia"/>
        </w:rPr>
        <w:t>1</w:t>
      </w:r>
      <w:r>
        <w:rPr>
          <w:rFonts w:hint="eastAsia"/>
        </w:rPr>
        <w:t>）贯彻执行国家有关方针政策和上级指示；</w:t>
      </w:r>
    </w:p>
    <w:p w14:paraId="46578DF7" w14:textId="77777777" w:rsidR="00937483" w:rsidRDefault="00937483" w:rsidP="00937483">
      <w:pPr>
        <w:snapToGrid w:val="0"/>
        <w:ind w:firstLine="480"/>
      </w:pPr>
      <w:r>
        <w:rPr>
          <w:rFonts w:hint="eastAsia"/>
        </w:rPr>
        <w:t>（</w:t>
      </w:r>
      <w:r>
        <w:rPr>
          <w:rFonts w:hint="eastAsia"/>
        </w:rPr>
        <w:t>2</w:t>
      </w:r>
      <w:r>
        <w:rPr>
          <w:rFonts w:hint="eastAsia"/>
        </w:rPr>
        <w:t>）熟悉掌握本工程的设计、施工和管理运行及水库正常运行情况；</w:t>
      </w:r>
    </w:p>
    <w:p w14:paraId="27EE1DC4" w14:textId="77777777" w:rsidR="00937483" w:rsidRDefault="00937483" w:rsidP="00937483">
      <w:pPr>
        <w:snapToGrid w:val="0"/>
        <w:ind w:firstLine="480"/>
      </w:pPr>
      <w:r>
        <w:rPr>
          <w:rFonts w:hint="eastAsia"/>
        </w:rPr>
        <w:t>（</w:t>
      </w:r>
      <w:r>
        <w:rPr>
          <w:rFonts w:hint="eastAsia"/>
        </w:rPr>
        <w:t>3</w:t>
      </w:r>
      <w:r>
        <w:rPr>
          <w:rFonts w:hint="eastAsia"/>
        </w:rPr>
        <w:t>）搞好检查观测、检查、养护与维修，掌握工程动态，消除工程隐患；制定闸门启闭机运行管理制度。</w:t>
      </w:r>
    </w:p>
    <w:p w14:paraId="74F8A44B" w14:textId="77777777" w:rsidR="00937483" w:rsidRDefault="00937483" w:rsidP="00937483">
      <w:pPr>
        <w:snapToGrid w:val="0"/>
        <w:ind w:firstLine="480"/>
      </w:pPr>
      <w:r>
        <w:rPr>
          <w:rFonts w:hint="eastAsia"/>
        </w:rPr>
        <w:t>（</w:t>
      </w:r>
      <w:r>
        <w:rPr>
          <w:rFonts w:hint="eastAsia"/>
        </w:rPr>
        <w:t>4</w:t>
      </w:r>
      <w:r>
        <w:rPr>
          <w:rFonts w:hint="eastAsia"/>
        </w:rPr>
        <w:t>）做好雨情、水情测报，做好水库调度及上坝工作，保证大坝正常安全运行；</w:t>
      </w:r>
    </w:p>
    <w:p w14:paraId="01C3C504" w14:textId="77777777" w:rsidR="00937483" w:rsidRDefault="00937483" w:rsidP="00937483">
      <w:pPr>
        <w:snapToGrid w:val="0"/>
        <w:ind w:firstLine="480"/>
      </w:pPr>
      <w:r>
        <w:rPr>
          <w:rFonts w:hint="eastAsia"/>
        </w:rPr>
        <w:t>（</w:t>
      </w:r>
      <w:r>
        <w:rPr>
          <w:rFonts w:hint="eastAsia"/>
        </w:rPr>
        <w:t>5</w:t>
      </w:r>
      <w:r>
        <w:rPr>
          <w:rFonts w:hint="eastAsia"/>
        </w:rPr>
        <w:t>）健全工程档案，编写水库运行大事记录；和水库调度运用技术档案制度。</w:t>
      </w:r>
    </w:p>
    <w:p w14:paraId="4E69CFFE" w14:textId="77777777" w:rsidR="00937483" w:rsidRDefault="00937483" w:rsidP="00937483">
      <w:pPr>
        <w:snapToGrid w:val="0"/>
        <w:ind w:firstLine="480"/>
      </w:pPr>
      <w:r>
        <w:rPr>
          <w:rFonts w:hint="eastAsia"/>
        </w:rPr>
        <w:t>（</w:t>
      </w:r>
      <w:r>
        <w:rPr>
          <w:rFonts w:hint="eastAsia"/>
        </w:rPr>
        <w:t>6</w:t>
      </w:r>
      <w:r>
        <w:rPr>
          <w:rFonts w:hint="eastAsia"/>
        </w:rPr>
        <w:t>）进行库区绿化，改善生态环境；</w:t>
      </w:r>
    </w:p>
    <w:p w14:paraId="4C5D1D30" w14:textId="77777777" w:rsidR="00937483" w:rsidRDefault="00937483" w:rsidP="00937483">
      <w:pPr>
        <w:snapToGrid w:val="0"/>
        <w:ind w:firstLine="480"/>
      </w:pPr>
      <w:r>
        <w:rPr>
          <w:rFonts w:hint="eastAsia"/>
        </w:rPr>
        <w:t>（</w:t>
      </w:r>
      <w:r>
        <w:rPr>
          <w:rFonts w:hint="eastAsia"/>
        </w:rPr>
        <w:t>7</w:t>
      </w:r>
      <w:r>
        <w:rPr>
          <w:rFonts w:hint="eastAsia"/>
        </w:rPr>
        <w:t>）建立水库安全运行管理制度，严格执行水库枢纽工程运行管理规程规范，制定水库安全监测和水文测报条例，对水库管理人员进行经常性的培训，加强业务学习，提高管理人员的整体素质，提高水库管理，使水库管理逐步走向制度化、规范化、科学化本信息系统的用户主要包括工程管理用户、上级主管用户和社会公众用户。</w:t>
      </w:r>
    </w:p>
    <w:p w14:paraId="2B35AA15" w14:textId="77777777" w:rsidR="00937483" w:rsidRDefault="00937483" w:rsidP="00937483">
      <w:pPr>
        <w:snapToGrid w:val="0"/>
        <w:ind w:firstLine="480"/>
      </w:pPr>
      <w:r>
        <w:rPr>
          <w:rFonts w:hint="eastAsia"/>
        </w:rPr>
        <w:t>麻城市黑石咀水库管理处是工程信息化系统的主要服务对象，麻城市黑石咀水库管理处隶属于麻城市水利与湖泊局。</w:t>
      </w:r>
    </w:p>
    <w:p w14:paraId="44CAB3D5" w14:textId="77777777" w:rsidR="00937483" w:rsidRDefault="00937483" w:rsidP="00937483">
      <w:pPr>
        <w:snapToGrid w:val="0"/>
        <w:ind w:firstLine="480"/>
      </w:pPr>
      <w:r>
        <w:rPr>
          <w:rFonts w:hint="eastAsia"/>
        </w:rPr>
        <w:t>主要用户包括：管理决策人员、业务人员、信息化监管人员、运维人员、上级主管用户和社会公众六大类。各级用户的需求如下：</w:t>
      </w:r>
    </w:p>
    <w:p w14:paraId="2F61C1CE" w14:textId="77777777" w:rsidR="00937483" w:rsidRDefault="00937483" w:rsidP="00937483">
      <w:pPr>
        <w:snapToGrid w:val="0"/>
        <w:ind w:firstLine="480"/>
      </w:pPr>
      <w:r>
        <w:rPr>
          <w:rFonts w:hint="eastAsia"/>
        </w:rPr>
        <w:t>（</w:t>
      </w:r>
      <w:r>
        <w:rPr>
          <w:rFonts w:hint="eastAsia"/>
        </w:rPr>
        <w:t>1</w:t>
      </w:r>
      <w:r>
        <w:rPr>
          <w:rFonts w:hint="eastAsia"/>
        </w:rPr>
        <w:t>）管理决策人员</w:t>
      </w:r>
    </w:p>
    <w:p w14:paraId="5454C3FE" w14:textId="77777777" w:rsidR="00937483" w:rsidRDefault="00937483" w:rsidP="00937483">
      <w:pPr>
        <w:snapToGrid w:val="0"/>
        <w:ind w:firstLine="480"/>
      </w:pPr>
      <w:r>
        <w:rPr>
          <w:rFonts w:hint="eastAsia"/>
        </w:rPr>
        <w:t>管理决策人员需要从总体上把握黑石咀水库综合态势，需要通过掌握业务管理、工程运行状态等内容的总体情况，在突发事件发生时，可利用信息化手段，</w:t>
      </w:r>
      <w:r>
        <w:rPr>
          <w:rFonts w:hint="eastAsia"/>
        </w:rPr>
        <w:lastRenderedPageBreak/>
        <w:t>进行应急调度、联动指挥、快速决策。</w:t>
      </w:r>
    </w:p>
    <w:p w14:paraId="52EFBE0A" w14:textId="77777777" w:rsidR="00937483" w:rsidRDefault="00937483" w:rsidP="00937483">
      <w:pPr>
        <w:snapToGrid w:val="0"/>
        <w:ind w:firstLine="480"/>
      </w:pPr>
      <w:r>
        <w:rPr>
          <w:rFonts w:hint="eastAsia"/>
        </w:rPr>
        <w:t>（</w:t>
      </w:r>
      <w:r>
        <w:rPr>
          <w:rFonts w:hint="eastAsia"/>
        </w:rPr>
        <w:t>2</w:t>
      </w:r>
      <w:r>
        <w:rPr>
          <w:rFonts w:hint="eastAsia"/>
        </w:rPr>
        <w:t>）业务人员</w:t>
      </w:r>
    </w:p>
    <w:p w14:paraId="525A6C82" w14:textId="77777777" w:rsidR="00937483" w:rsidRDefault="00937483" w:rsidP="00937483">
      <w:pPr>
        <w:snapToGrid w:val="0"/>
        <w:ind w:firstLine="480"/>
      </w:pPr>
      <w:r>
        <w:rPr>
          <w:rFonts w:hint="eastAsia"/>
        </w:rPr>
        <w:t>业务人员需要从事水库运行监控、水旱灾害防御、水量调度、应急处置等工作，需要利用信息化手段，实现水利业务的在线化、流程化、协同化；并可依托智慧化决策系统，在防汛抗旱等突发事件期间，提供决策支持。</w:t>
      </w:r>
    </w:p>
    <w:p w14:paraId="7201A020" w14:textId="77777777" w:rsidR="00937483" w:rsidRDefault="00937483" w:rsidP="00937483">
      <w:pPr>
        <w:snapToGrid w:val="0"/>
        <w:ind w:firstLine="480"/>
      </w:pPr>
      <w:r>
        <w:rPr>
          <w:rFonts w:hint="eastAsia"/>
        </w:rPr>
        <w:t>（</w:t>
      </w:r>
      <w:r>
        <w:rPr>
          <w:rFonts w:hint="eastAsia"/>
        </w:rPr>
        <w:t>3</w:t>
      </w:r>
      <w:r>
        <w:rPr>
          <w:rFonts w:hint="eastAsia"/>
        </w:rPr>
        <w:t>）信息化监管人员</w:t>
      </w:r>
    </w:p>
    <w:p w14:paraId="4368D0DA" w14:textId="77777777" w:rsidR="00937483" w:rsidRDefault="00937483" w:rsidP="00937483">
      <w:pPr>
        <w:snapToGrid w:val="0"/>
        <w:ind w:firstLine="480"/>
      </w:pPr>
      <w:r>
        <w:rPr>
          <w:rFonts w:hint="eastAsia"/>
        </w:rPr>
        <w:t>信息化监管人员对信息化系统使用、运行维护进行监管。</w:t>
      </w:r>
    </w:p>
    <w:p w14:paraId="27212452" w14:textId="77777777" w:rsidR="00937483" w:rsidRDefault="00937483" w:rsidP="00937483">
      <w:pPr>
        <w:snapToGrid w:val="0"/>
        <w:ind w:firstLine="480"/>
      </w:pPr>
      <w:r>
        <w:rPr>
          <w:rFonts w:hint="eastAsia"/>
        </w:rPr>
        <w:t>（</w:t>
      </w:r>
      <w:r>
        <w:rPr>
          <w:rFonts w:hint="eastAsia"/>
        </w:rPr>
        <w:t>4</w:t>
      </w:r>
      <w:r>
        <w:rPr>
          <w:rFonts w:hint="eastAsia"/>
        </w:rPr>
        <w:t>）运维人员</w:t>
      </w:r>
    </w:p>
    <w:p w14:paraId="3D7B318F" w14:textId="77777777" w:rsidR="00937483" w:rsidRDefault="00937483" w:rsidP="00937483">
      <w:pPr>
        <w:snapToGrid w:val="0"/>
        <w:ind w:firstLine="480"/>
      </w:pPr>
      <w:r>
        <w:rPr>
          <w:rFonts w:hint="eastAsia"/>
        </w:rPr>
        <w:t>运维人员主要负责信息化内容的维护工作，包括建设的前端监测设备、数据资源、业务系统、网络安全等，他们需要通过掌握监测设备的运行状态、数据资源的流向、业务系统的运行状态、网络的安全状态等情况，完成信息化日常维护工作，保障信息安全。</w:t>
      </w:r>
    </w:p>
    <w:p w14:paraId="3A2917A3" w14:textId="77777777" w:rsidR="00937483" w:rsidRDefault="00937483" w:rsidP="00937483">
      <w:pPr>
        <w:snapToGrid w:val="0"/>
        <w:ind w:firstLine="480"/>
      </w:pPr>
      <w:r>
        <w:rPr>
          <w:rFonts w:hint="eastAsia"/>
        </w:rPr>
        <w:t>（</w:t>
      </w:r>
      <w:r>
        <w:rPr>
          <w:rFonts w:hint="eastAsia"/>
        </w:rPr>
        <w:t>5</w:t>
      </w:r>
      <w:r>
        <w:rPr>
          <w:rFonts w:hint="eastAsia"/>
        </w:rPr>
        <w:t>）上级主管用户</w:t>
      </w:r>
    </w:p>
    <w:p w14:paraId="557C9624" w14:textId="77777777" w:rsidR="00937483" w:rsidRDefault="00937483" w:rsidP="00937483">
      <w:pPr>
        <w:snapToGrid w:val="0"/>
        <w:ind w:firstLine="480"/>
      </w:pPr>
      <w:r>
        <w:rPr>
          <w:rFonts w:hint="eastAsia"/>
        </w:rPr>
        <w:t>湖北省水利厅、黄冈市水利局、麻城市水利与湖泊局等上级主管用户通过该系统向黑石咀水库管理所共享各自所建的信息化资产，并汇集水库水雨情、视频监视、工程安全等相关数据，进而建立省市级大数据资源，避免数据孤岛，实现统一监管。</w:t>
      </w:r>
    </w:p>
    <w:p w14:paraId="2798B953" w14:textId="77777777" w:rsidR="00937483" w:rsidRDefault="00937483" w:rsidP="00937483">
      <w:pPr>
        <w:snapToGrid w:val="0"/>
        <w:ind w:firstLine="480"/>
      </w:pPr>
      <w:r>
        <w:rPr>
          <w:rFonts w:hint="eastAsia"/>
        </w:rPr>
        <w:t>（</w:t>
      </w:r>
      <w:r>
        <w:rPr>
          <w:rFonts w:hint="eastAsia"/>
        </w:rPr>
        <w:t>6</w:t>
      </w:r>
      <w:r>
        <w:rPr>
          <w:rFonts w:hint="eastAsia"/>
        </w:rPr>
        <w:t>）社会公众</w:t>
      </w:r>
    </w:p>
    <w:p w14:paraId="290A5B41" w14:textId="77777777" w:rsidR="00937483" w:rsidRDefault="00937483" w:rsidP="00937483">
      <w:pPr>
        <w:snapToGrid w:val="0"/>
        <w:ind w:firstLine="480"/>
      </w:pPr>
      <w:r>
        <w:rPr>
          <w:rFonts w:hint="eastAsia"/>
        </w:rPr>
        <w:t>社会公众主要需求是通过政务公开数据，了解解水库概况、防洪抗旱、新闻宣传等相关信息，满足社会公众对水利信息的需求；社会公众对数据要求现势性强、数据权威、使用便利，因此该类用户对系统的需求是系统易访问、大众化、数据更新及时、易操作等特点。</w:t>
      </w:r>
    </w:p>
    <w:p w14:paraId="0D5B85A3" w14:textId="77777777" w:rsidR="00937483" w:rsidRDefault="00937483" w:rsidP="00937483">
      <w:pPr>
        <w:pStyle w:val="2"/>
        <w:rPr>
          <w:rFonts w:hint="eastAsia"/>
        </w:rPr>
      </w:pPr>
      <w:bookmarkStart w:id="61" w:name="_Toc208405979"/>
      <w:bookmarkStart w:id="62" w:name="_Toc208479727"/>
      <w:bookmarkStart w:id="63" w:name="_Toc208570467"/>
      <w:r>
        <w:rPr>
          <w:rFonts w:hint="eastAsia"/>
        </w:rPr>
        <w:t>业务需求</w:t>
      </w:r>
      <w:bookmarkEnd w:id="61"/>
      <w:bookmarkEnd w:id="62"/>
      <w:bookmarkEnd w:id="63"/>
    </w:p>
    <w:p w14:paraId="0B227A76" w14:textId="77777777" w:rsidR="00937483" w:rsidRDefault="00937483" w:rsidP="00937483">
      <w:pPr>
        <w:snapToGrid w:val="0"/>
        <w:ind w:firstLine="480"/>
      </w:pPr>
      <w:r>
        <w:t>业务应用应结合水库运行管理的实际需要，建立水库一张图、工程安全、预报调度、工程概况、闸门监控、视频监视、综合管理等核心业务为一体的综合信息化系统，实现</w:t>
      </w:r>
      <w:r>
        <w:rPr>
          <w:rFonts w:hint="eastAsia"/>
        </w:rPr>
        <w:t>黑石咀</w:t>
      </w:r>
      <w:r>
        <w:t>水库系统性、协同性、智能化的业务支撑。</w:t>
      </w:r>
    </w:p>
    <w:p w14:paraId="44C0B5D7" w14:textId="77777777" w:rsidR="00937483" w:rsidRDefault="00937483" w:rsidP="00937483">
      <w:pPr>
        <w:snapToGrid w:val="0"/>
        <w:ind w:firstLine="480"/>
      </w:pPr>
      <w:r>
        <w:rPr>
          <w:rFonts w:hint="eastAsia"/>
        </w:rPr>
        <w:t>（</w:t>
      </w:r>
      <w:r>
        <w:rPr>
          <w:rFonts w:hint="eastAsia"/>
        </w:rPr>
        <w:t>1</w:t>
      </w:r>
      <w:r>
        <w:rPr>
          <w:rFonts w:hint="eastAsia"/>
        </w:rPr>
        <w:t>）水库信息管理业务需求</w:t>
      </w:r>
    </w:p>
    <w:p w14:paraId="300CE30E" w14:textId="77777777" w:rsidR="00937483" w:rsidRDefault="00937483" w:rsidP="00937483">
      <w:pPr>
        <w:snapToGrid w:val="0"/>
        <w:ind w:firstLine="480"/>
      </w:pPr>
      <w:r>
        <w:rPr>
          <w:rFonts w:hint="eastAsia"/>
        </w:rPr>
        <w:t>水库信息管理业务需求主要是能够对水库的基础信息及日常管理信息进行维护，包括信息添加、信息更新、信息审核，能够查询相关信息，对信息进行统</w:t>
      </w:r>
      <w:r>
        <w:rPr>
          <w:rFonts w:hint="eastAsia"/>
        </w:rPr>
        <w:lastRenderedPageBreak/>
        <w:t>计，生成统计报表。</w:t>
      </w:r>
    </w:p>
    <w:p w14:paraId="796F63C7" w14:textId="77777777" w:rsidR="00937483" w:rsidRDefault="00937483" w:rsidP="00937483">
      <w:pPr>
        <w:snapToGrid w:val="0"/>
        <w:ind w:firstLine="480"/>
      </w:pPr>
      <w:r>
        <w:rPr>
          <w:rFonts w:hint="eastAsia"/>
        </w:rPr>
        <w:t>（</w:t>
      </w:r>
      <w:r>
        <w:rPr>
          <w:rFonts w:hint="eastAsia"/>
        </w:rPr>
        <w:t>2</w:t>
      </w:r>
      <w:r>
        <w:rPr>
          <w:rFonts w:hint="eastAsia"/>
        </w:rPr>
        <w:t>）水雨情自动测报与安全监测自动采集需求</w:t>
      </w:r>
    </w:p>
    <w:p w14:paraId="4153C560" w14:textId="77777777" w:rsidR="00937483" w:rsidRDefault="00937483" w:rsidP="00937483">
      <w:pPr>
        <w:snapToGrid w:val="0"/>
        <w:ind w:firstLine="480"/>
      </w:pPr>
      <w:r>
        <w:rPr>
          <w:rFonts w:hint="eastAsia"/>
        </w:rPr>
        <w:t>为了提高水库运行管理水平，减轻运行人员劳动强度，建设水雨情自动测报与安全监测自动采集系统，实现水库“少人值守”运行方式，提高水库综合经济效益。</w:t>
      </w:r>
    </w:p>
    <w:p w14:paraId="45C7C5EC" w14:textId="77777777" w:rsidR="00937483" w:rsidRDefault="00937483" w:rsidP="00937483">
      <w:pPr>
        <w:snapToGrid w:val="0"/>
        <w:ind w:firstLine="480"/>
      </w:pPr>
      <w:r>
        <w:rPr>
          <w:rFonts w:hint="eastAsia"/>
        </w:rPr>
        <w:t>（</w:t>
      </w:r>
      <w:r>
        <w:rPr>
          <w:rFonts w:hint="eastAsia"/>
        </w:rPr>
        <w:t>3</w:t>
      </w:r>
      <w:r>
        <w:rPr>
          <w:rFonts w:hint="eastAsia"/>
        </w:rPr>
        <w:t>）洪水预报防御需求</w:t>
      </w:r>
    </w:p>
    <w:p w14:paraId="1C00C49B" w14:textId="77777777" w:rsidR="00937483" w:rsidRDefault="00937483" w:rsidP="00937483">
      <w:pPr>
        <w:snapToGrid w:val="0"/>
        <w:ind w:firstLine="480"/>
      </w:pPr>
      <w:r>
        <w:rPr>
          <w:rFonts w:hint="eastAsia"/>
        </w:rPr>
        <w:t>在水库信息化业务里，洪水预报防御有着关键需求。</w:t>
      </w:r>
    </w:p>
    <w:p w14:paraId="648327ED" w14:textId="77777777" w:rsidR="00937483" w:rsidRDefault="00937483" w:rsidP="00937483">
      <w:pPr>
        <w:snapToGrid w:val="0"/>
        <w:ind w:firstLine="480"/>
      </w:pPr>
      <w:r>
        <w:rPr>
          <w:rFonts w:hint="eastAsia"/>
        </w:rPr>
        <w:t>首先，数据收集方面，需广泛且精准地采集各类数据。要在流域内多点设置雨量站，实时获取降水数据，精确掌握降雨量变化；同时，在水库各关键断面配备水位、流量监测设备，精准记录其动态，为后续分析提供一手资料。还应整合气象部门的天气预测信息，知晓后续降雨趋势。</w:t>
      </w:r>
    </w:p>
    <w:p w14:paraId="169FA317" w14:textId="77777777" w:rsidR="00937483" w:rsidRDefault="00937483" w:rsidP="00937483">
      <w:pPr>
        <w:snapToGrid w:val="0"/>
        <w:ind w:firstLine="480"/>
      </w:pPr>
      <w:r>
        <w:rPr>
          <w:rFonts w:hint="eastAsia"/>
        </w:rPr>
        <w:t>其次，洪水预报模型构建不可或缺。配备合适的降雨径流模型，结合流域实际情况校准参数，依据降水等数据算出入库流量变化，预测洪水形成趋势。此外，依靠水动力学模型，考虑河道地形、水工建筑影响，模拟洪水在水库及上下游的演进过程，准确把握其动态，提前预估洪水对水库的影响程度。</w:t>
      </w:r>
    </w:p>
    <w:p w14:paraId="054063BB" w14:textId="77777777" w:rsidR="00937483" w:rsidRDefault="00937483" w:rsidP="00937483">
      <w:pPr>
        <w:snapToGrid w:val="0"/>
        <w:ind w:firstLine="480"/>
      </w:pPr>
      <w:r>
        <w:rPr>
          <w:rFonts w:hint="eastAsia"/>
        </w:rPr>
        <w:t>再者，预警与应急响应环节，搭建自动化的预警系统，依据预报结果，能快速通过多种通信手段，如预警广播、智能终端推送等，向水库管理人员、周边居民等及时发出预警，便于提前开展如泄洪调控、人员疏散等防御工作，保障生命财产安全。</w:t>
      </w:r>
    </w:p>
    <w:p w14:paraId="123E9D28" w14:textId="77777777" w:rsidR="00937483" w:rsidRDefault="00937483" w:rsidP="00937483">
      <w:pPr>
        <w:snapToGrid w:val="0"/>
        <w:ind w:firstLine="480"/>
      </w:pPr>
      <w:r>
        <w:rPr>
          <w:rFonts w:hint="eastAsia"/>
        </w:rPr>
        <w:t>（</w:t>
      </w:r>
      <w:r>
        <w:rPr>
          <w:rFonts w:hint="eastAsia"/>
        </w:rPr>
        <w:t>4</w:t>
      </w:r>
      <w:r>
        <w:rPr>
          <w:rFonts w:hint="eastAsia"/>
        </w:rPr>
        <w:t>）水资源调度需求</w:t>
      </w:r>
    </w:p>
    <w:p w14:paraId="071FBF0F" w14:textId="77777777" w:rsidR="00937483" w:rsidRDefault="00937483" w:rsidP="00937483">
      <w:pPr>
        <w:snapToGrid w:val="0"/>
        <w:ind w:firstLine="480"/>
      </w:pPr>
      <w:r>
        <w:rPr>
          <w:rFonts w:hint="eastAsia"/>
        </w:rPr>
        <w:t>在水库信息化业务里，水资源调度有着重要需求。综合考虑水库的水位、蓄水量、入库流量、出库流量等数据，通过智能算法生成预测可供水时间，保障水资源高效利用且供需平衡。</w:t>
      </w:r>
    </w:p>
    <w:p w14:paraId="67F1466A" w14:textId="77777777" w:rsidR="00937483" w:rsidRDefault="00937483" w:rsidP="00937483">
      <w:pPr>
        <w:snapToGrid w:val="0"/>
        <w:ind w:firstLine="480"/>
      </w:pPr>
      <w:r>
        <w:rPr>
          <w:rFonts w:hint="eastAsia"/>
        </w:rPr>
        <w:t>（</w:t>
      </w:r>
      <w:r>
        <w:rPr>
          <w:rFonts w:hint="eastAsia"/>
        </w:rPr>
        <w:t>5</w:t>
      </w:r>
      <w:r>
        <w:rPr>
          <w:rFonts w:hint="eastAsia"/>
        </w:rPr>
        <w:t>）工程安全管理需求</w:t>
      </w:r>
    </w:p>
    <w:p w14:paraId="2E27318B" w14:textId="77777777" w:rsidR="00937483" w:rsidRDefault="00937483" w:rsidP="00937483">
      <w:pPr>
        <w:snapToGrid w:val="0"/>
        <w:ind w:firstLine="480"/>
      </w:pPr>
      <w:r>
        <w:rPr>
          <w:rFonts w:hint="eastAsia"/>
        </w:rPr>
        <w:t>为了充分发挥水库综合效益，提高水库管理水平，必须从管理着手。通过信息化系统，实时了解水库水雨情、工情等监测数据，并自动形成统计报表，同时记录水库运行过程中安全排查、安全鉴定、除险加固等事件，助力实现水库运行管理现代化、规范化，提高水库管理水平和综合效益。</w:t>
      </w:r>
    </w:p>
    <w:p w14:paraId="30A45D97" w14:textId="77777777" w:rsidR="00937483" w:rsidRDefault="00937483" w:rsidP="00937483">
      <w:pPr>
        <w:snapToGrid w:val="0"/>
        <w:ind w:firstLine="480"/>
      </w:pPr>
      <w:r>
        <w:rPr>
          <w:rFonts w:hint="eastAsia"/>
        </w:rPr>
        <w:t>（</w:t>
      </w:r>
      <w:r>
        <w:rPr>
          <w:rFonts w:hint="eastAsia"/>
        </w:rPr>
        <w:t>6</w:t>
      </w:r>
      <w:r>
        <w:rPr>
          <w:rFonts w:hint="eastAsia"/>
        </w:rPr>
        <w:t>）水库巡查巡检需求</w:t>
      </w:r>
    </w:p>
    <w:p w14:paraId="2CA73742" w14:textId="77777777" w:rsidR="00937483" w:rsidRDefault="00937483" w:rsidP="00937483">
      <w:pPr>
        <w:snapToGrid w:val="0"/>
        <w:ind w:firstLine="480"/>
      </w:pPr>
      <w:r>
        <w:rPr>
          <w:rFonts w:hint="eastAsia"/>
        </w:rPr>
        <w:lastRenderedPageBreak/>
        <w:t>利用地理信息系统（</w:t>
      </w:r>
      <w:r>
        <w:rPr>
          <w:rFonts w:hint="eastAsia"/>
        </w:rPr>
        <w:t>GIS</w:t>
      </w:r>
      <w:r>
        <w:rPr>
          <w:rFonts w:hint="eastAsia"/>
        </w:rPr>
        <w:t>）等技术，清晰标注水库各区域、水工建筑位置，明确重点巡查部位，如大坝、溢洪道、输水隧洞等关键处，保障巡查的全面性与针对性。管理人员针对实际情况下发巡检任务，巡查人员在巡检过程中利用移动端设备，通过拍照、录像、填写表单等方式，实时记录发现的裂缝、渗漏、设备损坏等问题，将相关图文及文字描述迅速上传至信息化管理平台，方便留存和后续分析。平台能实时跟踪巡查人员的行动轨迹，且可统计历史巡查数据，分析问题变化趋势，辅助制定更合理的巡查计划，通过这些信息化手段，提高巡查效率和质量，及时排查隐患，守护水库安全。巡检具体业务流程如下：</w:t>
      </w:r>
    </w:p>
    <w:p w14:paraId="25FFAACE" w14:textId="77777777" w:rsidR="00937483" w:rsidRDefault="00937483" w:rsidP="00937483">
      <w:pPr>
        <w:snapToGrid w:val="0"/>
        <w:ind w:firstLineChars="0" w:firstLine="0"/>
        <w:jc w:val="center"/>
      </w:pPr>
      <w:r w:rsidRPr="00981866">
        <w:rPr>
          <w:rFonts w:ascii="宋体" w:hAnsi="宋体"/>
          <w:noProof/>
        </w:rPr>
        <w:drawing>
          <wp:inline distT="0" distB="0" distL="114300" distR="114300" wp14:anchorId="0A8890C2" wp14:editId="34262311">
            <wp:extent cx="5234305" cy="2987040"/>
            <wp:effectExtent l="0" t="0" r="0" b="0"/>
            <wp:docPr id="125179003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790032" name="图片 10"/>
                    <pic:cNvPicPr>
                      <a:picLocks noChangeAspect="1"/>
                    </pic:cNvPicPr>
                  </pic:nvPicPr>
                  <pic:blipFill>
                    <a:blip r:embed="rId17"/>
                    <a:stretch>
                      <a:fillRect/>
                    </a:stretch>
                  </pic:blipFill>
                  <pic:spPr>
                    <a:xfrm>
                      <a:off x="0" y="0"/>
                      <a:ext cx="5249013" cy="2996039"/>
                    </a:xfrm>
                    <a:prstGeom prst="rect">
                      <a:avLst/>
                    </a:prstGeom>
                    <a:noFill/>
                    <a:ln>
                      <a:noFill/>
                    </a:ln>
                  </pic:spPr>
                </pic:pic>
              </a:graphicData>
            </a:graphic>
          </wp:inline>
        </w:drawing>
      </w:r>
    </w:p>
    <w:p w14:paraId="5C4873C8" w14:textId="77777777" w:rsidR="00937483" w:rsidRDefault="00937483" w:rsidP="00937483">
      <w:pPr>
        <w:snapToGrid w:val="0"/>
        <w:ind w:firstLine="480"/>
      </w:pPr>
      <w:r>
        <w:rPr>
          <w:rFonts w:hint="eastAsia"/>
        </w:rPr>
        <w:t>1</w:t>
      </w:r>
      <w:r>
        <w:rPr>
          <w:rFonts w:hint="eastAsia"/>
        </w:rPr>
        <w:t>）巡视检查人员</w:t>
      </w:r>
    </w:p>
    <w:p w14:paraId="628E9C6A" w14:textId="77777777" w:rsidR="00937483" w:rsidRDefault="00937483" w:rsidP="00937483">
      <w:pPr>
        <w:snapToGrid w:val="0"/>
        <w:ind w:firstLine="480"/>
      </w:pPr>
      <w:r>
        <w:rPr>
          <w:rFonts w:hint="eastAsia"/>
        </w:rPr>
        <w:t>定期开展巡检工作，并利用移动端完成工单内容的填写，如：巡检时间、巡检路线（移动端端自动定位形成巡检轨迹）、巡检情况描述等。当所有内容填写完成并点击提交后，平台将自动生成指定格式的巡检记录表。在巡检过程中发现问题后，需通过进行问题上报。</w:t>
      </w:r>
    </w:p>
    <w:p w14:paraId="141389C5" w14:textId="77777777" w:rsidR="00937483" w:rsidRDefault="00937483" w:rsidP="00937483">
      <w:pPr>
        <w:snapToGrid w:val="0"/>
        <w:ind w:firstLine="480"/>
      </w:pPr>
      <w:r>
        <w:rPr>
          <w:rFonts w:hint="eastAsia"/>
        </w:rPr>
        <w:t>2</w:t>
      </w:r>
      <w:r>
        <w:rPr>
          <w:rFonts w:hint="eastAsia"/>
        </w:rPr>
        <w:t>）相关人员或领导</w:t>
      </w:r>
    </w:p>
    <w:p w14:paraId="4C98F653" w14:textId="77777777" w:rsidR="00937483" w:rsidRDefault="00937483" w:rsidP="00937483">
      <w:pPr>
        <w:snapToGrid w:val="0"/>
        <w:ind w:firstLine="480"/>
      </w:pPr>
      <w:r>
        <w:rPr>
          <w:rFonts w:hint="eastAsia"/>
        </w:rPr>
        <w:t>可通过平台了解每个工单的执行状态与详细信息，对巡检人员的工作路线进行跟踪，对比分析每个指标项目在时间维度下是否发生变化；对上报的问题进行确认，指派专业人员对问题进行处理，并实时跟踪与审核问题处理效果，直至问题得到彻底解决。</w:t>
      </w:r>
    </w:p>
    <w:p w14:paraId="232EAAFE" w14:textId="77777777" w:rsidR="00937483" w:rsidRDefault="00937483" w:rsidP="00937483">
      <w:pPr>
        <w:snapToGrid w:val="0"/>
        <w:ind w:firstLine="480"/>
      </w:pPr>
      <w:r>
        <w:rPr>
          <w:rFonts w:hint="eastAsia"/>
        </w:rPr>
        <w:t>3</w:t>
      </w:r>
      <w:r>
        <w:rPr>
          <w:rFonts w:hint="eastAsia"/>
        </w:rPr>
        <w:t>）问题处置人员</w:t>
      </w:r>
    </w:p>
    <w:p w14:paraId="506287C6" w14:textId="77777777" w:rsidR="00937483" w:rsidRDefault="00937483" w:rsidP="00937483">
      <w:pPr>
        <w:snapToGrid w:val="0"/>
        <w:ind w:firstLine="480"/>
      </w:pPr>
      <w:r>
        <w:rPr>
          <w:rFonts w:hint="eastAsia"/>
        </w:rPr>
        <w:lastRenderedPageBreak/>
        <w:t>问题处置人员可以是巡检或其他专业人员，他们需在接收到即时任务后尽快赶往现场处置，并在处置结束后，通过移动端完成问题处置过程及效果的反馈，提交至相关人员或领导审核。</w:t>
      </w:r>
    </w:p>
    <w:p w14:paraId="6EFF84ED" w14:textId="77777777" w:rsidR="00937483" w:rsidRDefault="00937483" w:rsidP="00937483">
      <w:pPr>
        <w:snapToGrid w:val="0"/>
        <w:ind w:firstLine="480"/>
      </w:pPr>
      <w:r>
        <w:rPr>
          <w:rFonts w:hint="eastAsia"/>
        </w:rPr>
        <w:t>（</w:t>
      </w:r>
      <w:r>
        <w:rPr>
          <w:rFonts w:hint="eastAsia"/>
        </w:rPr>
        <w:t>7</w:t>
      </w:r>
      <w:r>
        <w:rPr>
          <w:rFonts w:hint="eastAsia"/>
        </w:rPr>
        <w:t>）视频监视需求</w:t>
      </w:r>
    </w:p>
    <w:p w14:paraId="5B9B7BAC" w14:textId="77777777" w:rsidR="00937483" w:rsidRPr="00F73CC9" w:rsidRDefault="00937483" w:rsidP="00937483">
      <w:pPr>
        <w:snapToGrid w:val="0"/>
        <w:ind w:firstLine="480"/>
      </w:pPr>
      <w:r>
        <w:rPr>
          <w:rFonts w:hint="eastAsia"/>
        </w:rPr>
        <w:t>视频监视系统是水利工程综合业务管理系统的一部分，它将被监控现场的实时图像和数据等信息准确、清晰、快速地传到后台监控设备，值班工作人员能够实时、直接地了解和掌握各被监控现场的实际情况。在库区范围内设置视频监视系统，可以对水库设备和环境安全进行监视，提高水库管理水平。</w:t>
      </w:r>
    </w:p>
    <w:p w14:paraId="76E44DD2" w14:textId="77777777" w:rsidR="00937483" w:rsidRDefault="00937483" w:rsidP="00937483">
      <w:pPr>
        <w:snapToGrid w:val="0"/>
        <w:ind w:firstLine="480"/>
      </w:pPr>
      <w:r>
        <w:rPr>
          <w:rFonts w:hint="eastAsia"/>
        </w:rPr>
        <w:t>（</w:t>
      </w:r>
      <w:r>
        <w:rPr>
          <w:rFonts w:hint="eastAsia"/>
        </w:rPr>
        <w:t>8</w:t>
      </w:r>
      <w:r>
        <w:rPr>
          <w:rFonts w:hint="eastAsia"/>
        </w:rPr>
        <w:t>）水库日常管理需求</w:t>
      </w:r>
    </w:p>
    <w:p w14:paraId="2F8A7769" w14:textId="77777777" w:rsidR="00937483" w:rsidRDefault="00937483" w:rsidP="00937483">
      <w:pPr>
        <w:snapToGrid w:val="0"/>
        <w:ind w:firstLine="480"/>
      </w:pPr>
      <w:r>
        <w:rPr>
          <w:rFonts w:hint="eastAsia"/>
        </w:rPr>
        <w:t>黑石咀水库管理处：实时查看水库的水位、蓄水量、出入库流量等水文数据，以及大坝、闸门等工程设施的运行参数及状态信息，并实现远程监控。同时，借助信息化平台安排工作人员的巡查、维护、值班等任务，清晰记录工作轨迹与完成情况，便于考核督促。支持对水库的各类规划、应急预案、维护记录等文档进行电子化归档。</w:t>
      </w:r>
    </w:p>
    <w:p w14:paraId="6E13D660" w14:textId="77777777" w:rsidR="00937483" w:rsidRDefault="00937483" w:rsidP="00937483">
      <w:pPr>
        <w:snapToGrid w:val="0"/>
        <w:ind w:firstLine="480"/>
      </w:pPr>
      <w:r>
        <w:rPr>
          <w:rFonts w:hint="eastAsia"/>
        </w:rPr>
        <w:t>麻城市水利局：依据信息化平台整合的数据，分析水库运行态势，给出初步调度、维护等建议。</w:t>
      </w:r>
    </w:p>
    <w:p w14:paraId="0A141BE9" w14:textId="77777777" w:rsidR="00937483" w:rsidRDefault="00937483" w:rsidP="00937483">
      <w:pPr>
        <w:snapToGrid w:val="0"/>
        <w:ind w:firstLine="480"/>
      </w:pPr>
      <w:r>
        <w:rPr>
          <w:rFonts w:hint="eastAsia"/>
        </w:rPr>
        <w:t>（</w:t>
      </w:r>
      <w:r>
        <w:rPr>
          <w:rFonts w:hint="eastAsia"/>
        </w:rPr>
        <w:t>9</w:t>
      </w:r>
      <w:r>
        <w:rPr>
          <w:rFonts w:hint="eastAsia"/>
        </w:rPr>
        <w:t>）水库信息化建设</w:t>
      </w:r>
    </w:p>
    <w:p w14:paraId="407F7703" w14:textId="77777777" w:rsidR="00937483" w:rsidRDefault="00937483" w:rsidP="00937483">
      <w:pPr>
        <w:snapToGrid w:val="0"/>
        <w:ind w:firstLine="480"/>
      </w:pPr>
      <w:r>
        <w:rPr>
          <w:rFonts w:hint="eastAsia"/>
        </w:rPr>
        <w:t>利用先进的信息技术手段，对水库运行数据进行采集、传输、存储和分析，实现水库管理的数字化、智能化，提高管理效率和决策水平。</w:t>
      </w:r>
    </w:p>
    <w:p w14:paraId="75057EDC" w14:textId="77777777" w:rsidR="00937483" w:rsidRPr="00060B02" w:rsidRDefault="00937483" w:rsidP="00937483">
      <w:pPr>
        <w:pStyle w:val="2"/>
        <w:rPr>
          <w:rFonts w:hint="eastAsia"/>
        </w:rPr>
      </w:pPr>
      <w:bookmarkStart w:id="64" w:name="_Toc208405983"/>
      <w:bookmarkStart w:id="65" w:name="_Toc208479728"/>
      <w:bookmarkStart w:id="66" w:name="_Toc208570468"/>
      <w:bookmarkStart w:id="67" w:name="_Toc208405980"/>
      <w:r w:rsidRPr="00060B02">
        <w:rPr>
          <w:rFonts w:hint="eastAsia"/>
        </w:rPr>
        <w:t>系统</w:t>
      </w:r>
      <w:r>
        <w:rPr>
          <w:rFonts w:hint="eastAsia"/>
        </w:rPr>
        <w:t>功能性需求</w:t>
      </w:r>
      <w:bookmarkEnd w:id="64"/>
      <w:bookmarkEnd w:id="65"/>
      <w:bookmarkEnd w:id="66"/>
    </w:p>
    <w:p w14:paraId="6EE0B6C7" w14:textId="77777777" w:rsidR="00937483" w:rsidRPr="00601329" w:rsidRDefault="00937483" w:rsidP="00937483">
      <w:pPr>
        <w:snapToGrid w:val="0"/>
        <w:ind w:firstLine="480"/>
      </w:pPr>
      <w:r w:rsidRPr="00601329">
        <w:rPr>
          <w:rFonts w:hint="eastAsia"/>
        </w:rPr>
        <w:t>本工程在省级荆楚水库平台的基础上，定制开发黑石咀水库信息管理系统，定制业务应用功能主要包括水库一张图管理、工程安全监测分析预警、防洪兴利调度、工程标准化管理和移动应用等</w:t>
      </w:r>
      <w:r>
        <w:rPr>
          <w:rFonts w:hint="eastAsia"/>
        </w:rPr>
        <w:t>，详见下表：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1"/>
        <w:gridCol w:w="2998"/>
        <w:gridCol w:w="2954"/>
      </w:tblGrid>
      <w:tr w:rsidR="00937483" w:rsidRPr="008B4B90" w14:paraId="4E4EAEC1" w14:textId="77777777" w:rsidTr="009E2AE4">
        <w:trPr>
          <w:trHeight w:hRule="exact" w:val="397"/>
          <w:jc w:val="center"/>
        </w:trPr>
        <w:tc>
          <w:tcPr>
            <w:tcW w:w="1504" w:type="pct"/>
            <w:shd w:val="clear" w:color="auto" w:fill="D8D8D8" w:themeFill="background1" w:themeFillShade="D8"/>
            <w:vAlign w:val="center"/>
          </w:tcPr>
          <w:p w14:paraId="3DD0F00C" w14:textId="77777777" w:rsidR="00937483" w:rsidRPr="008B4B90" w:rsidRDefault="00937483" w:rsidP="009E2AE4">
            <w:pPr>
              <w:widowControl/>
              <w:ind w:firstLineChars="0" w:firstLine="0"/>
              <w:jc w:val="center"/>
              <w:textAlignment w:val="center"/>
              <w:rPr>
                <w:rFonts w:ascii="宋体" w:hAnsi="宋体" w:cs="宋体" w:hint="eastAsia"/>
                <w:b/>
                <w:bCs/>
                <w:color w:val="000000"/>
                <w:kern w:val="0"/>
                <w:sz w:val="21"/>
                <w:szCs w:val="21"/>
                <w:lang w:bidi="ar"/>
              </w:rPr>
            </w:pPr>
            <w:r w:rsidRPr="008B4B90">
              <w:rPr>
                <w:rFonts w:ascii="宋体" w:hAnsi="宋体" w:cs="宋体" w:hint="eastAsia"/>
                <w:b/>
                <w:bCs/>
                <w:color w:val="000000"/>
                <w:kern w:val="0"/>
                <w:sz w:val="21"/>
                <w:szCs w:val="21"/>
                <w:lang w:bidi="ar"/>
              </w:rPr>
              <w:t>一级模块</w:t>
            </w:r>
          </w:p>
        </w:tc>
        <w:tc>
          <w:tcPr>
            <w:tcW w:w="1761" w:type="pct"/>
            <w:shd w:val="clear" w:color="auto" w:fill="D8D8D8" w:themeFill="background1" w:themeFillShade="D8"/>
            <w:vAlign w:val="center"/>
          </w:tcPr>
          <w:p w14:paraId="1395CAAA" w14:textId="77777777" w:rsidR="00937483" w:rsidRPr="008B4B90" w:rsidRDefault="00937483" w:rsidP="009E2AE4">
            <w:pPr>
              <w:widowControl/>
              <w:ind w:firstLineChars="0" w:firstLine="0"/>
              <w:jc w:val="center"/>
              <w:textAlignment w:val="center"/>
              <w:rPr>
                <w:rFonts w:ascii="宋体" w:hAnsi="宋体" w:cs="宋体" w:hint="eastAsia"/>
                <w:b/>
                <w:bCs/>
                <w:color w:val="000000"/>
                <w:kern w:val="0"/>
                <w:sz w:val="21"/>
                <w:szCs w:val="21"/>
                <w:lang w:bidi="ar"/>
              </w:rPr>
            </w:pPr>
            <w:r w:rsidRPr="008B4B90">
              <w:rPr>
                <w:rFonts w:ascii="宋体" w:hAnsi="宋体" w:cs="宋体" w:hint="eastAsia"/>
                <w:b/>
                <w:bCs/>
                <w:color w:val="000000"/>
                <w:kern w:val="0"/>
                <w:sz w:val="21"/>
                <w:szCs w:val="21"/>
                <w:lang w:bidi="ar"/>
              </w:rPr>
              <w:t>二级模块</w:t>
            </w:r>
          </w:p>
        </w:tc>
        <w:tc>
          <w:tcPr>
            <w:tcW w:w="1735" w:type="pct"/>
            <w:shd w:val="clear" w:color="auto" w:fill="D8D8D8" w:themeFill="background1" w:themeFillShade="D8"/>
            <w:vAlign w:val="center"/>
          </w:tcPr>
          <w:p w14:paraId="748C881D" w14:textId="77777777" w:rsidR="00937483" w:rsidRPr="008B4B90" w:rsidRDefault="00937483" w:rsidP="009E2AE4">
            <w:pPr>
              <w:widowControl/>
              <w:ind w:firstLineChars="0" w:firstLine="0"/>
              <w:jc w:val="center"/>
              <w:textAlignment w:val="center"/>
              <w:rPr>
                <w:rFonts w:ascii="宋体" w:hAnsi="宋体" w:cs="宋体" w:hint="eastAsia"/>
                <w:b/>
                <w:bCs/>
                <w:color w:val="000000"/>
                <w:kern w:val="0"/>
                <w:sz w:val="21"/>
                <w:szCs w:val="21"/>
                <w:lang w:bidi="ar"/>
              </w:rPr>
            </w:pPr>
            <w:r w:rsidRPr="008B4B90">
              <w:rPr>
                <w:rFonts w:ascii="宋体" w:hAnsi="宋体" w:cs="宋体" w:hint="eastAsia"/>
                <w:b/>
                <w:bCs/>
                <w:color w:val="000000"/>
                <w:kern w:val="0"/>
                <w:sz w:val="21"/>
                <w:szCs w:val="21"/>
                <w:lang w:bidi="ar"/>
              </w:rPr>
              <w:t>三级模块</w:t>
            </w:r>
          </w:p>
        </w:tc>
      </w:tr>
      <w:tr w:rsidR="00937483" w:rsidRPr="008B4B90" w14:paraId="38CE1BA5" w14:textId="77777777" w:rsidTr="009E2AE4">
        <w:trPr>
          <w:trHeight w:hRule="exact" w:val="397"/>
          <w:jc w:val="center"/>
        </w:trPr>
        <w:tc>
          <w:tcPr>
            <w:tcW w:w="1504" w:type="pct"/>
            <w:vMerge w:val="restart"/>
            <w:vAlign w:val="center"/>
          </w:tcPr>
          <w:p w14:paraId="3B930372"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r w:rsidRPr="008B4B90">
              <w:rPr>
                <w:rFonts w:ascii="宋体" w:hAnsi="宋体" w:cs="宋体" w:hint="eastAsia"/>
                <w:color w:val="000000"/>
                <w:kern w:val="0"/>
                <w:sz w:val="21"/>
                <w:szCs w:val="21"/>
                <w:lang w:bidi="ar"/>
              </w:rPr>
              <w:t>水库一张图</w:t>
            </w:r>
          </w:p>
        </w:tc>
        <w:tc>
          <w:tcPr>
            <w:tcW w:w="1761" w:type="pct"/>
            <w:vAlign w:val="center"/>
          </w:tcPr>
          <w:p w14:paraId="11F80462"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r w:rsidRPr="008B4B90">
              <w:rPr>
                <w:rFonts w:hint="eastAsia"/>
                <w:color w:val="000000"/>
                <w:sz w:val="21"/>
                <w:szCs w:val="21"/>
              </w:rPr>
              <w:t>综合监视</w:t>
            </w:r>
          </w:p>
        </w:tc>
        <w:tc>
          <w:tcPr>
            <w:tcW w:w="1735" w:type="pct"/>
            <w:vAlign w:val="center"/>
          </w:tcPr>
          <w:p w14:paraId="72CCE084"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78DEB0CE" w14:textId="77777777" w:rsidTr="009E2AE4">
        <w:trPr>
          <w:trHeight w:hRule="exact" w:val="397"/>
          <w:jc w:val="center"/>
        </w:trPr>
        <w:tc>
          <w:tcPr>
            <w:tcW w:w="1504" w:type="pct"/>
            <w:vMerge/>
            <w:vAlign w:val="center"/>
          </w:tcPr>
          <w:p w14:paraId="56074DCD"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71408889"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r w:rsidRPr="008B4B90">
              <w:rPr>
                <w:rFonts w:hint="eastAsia"/>
                <w:color w:val="000000"/>
                <w:sz w:val="21"/>
                <w:szCs w:val="21"/>
              </w:rPr>
              <w:t>巡查巡检</w:t>
            </w:r>
          </w:p>
        </w:tc>
        <w:tc>
          <w:tcPr>
            <w:tcW w:w="1735" w:type="pct"/>
            <w:vAlign w:val="center"/>
          </w:tcPr>
          <w:p w14:paraId="53C2F285"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0982B4B7" w14:textId="77777777" w:rsidTr="009E2AE4">
        <w:trPr>
          <w:trHeight w:hRule="exact" w:val="397"/>
          <w:jc w:val="center"/>
        </w:trPr>
        <w:tc>
          <w:tcPr>
            <w:tcW w:w="1504" w:type="pct"/>
            <w:vMerge/>
            <w:vAlign w:val="center"/>
          </w:tcPr>
          <w:p w14:paraId="1231BC89"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191A8440"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r w:rsidRPr="008B4B90">
              <w:rPr>
                <w:rFonts w:hint="eastAsia"/>
                <w:color w:val="000000"/>
                <w:sz w:val="21"/>
                <w:szCs w:val="21"/>
              </w:rPr>
              <w:t>洪水防御</w:t>
            </w:r>
          </w:p>
        </w:tc>
        <w:tc>
          <w:tcPr>
            <w:tcW w:w="1735" w:type="pct"/>
            <w:vAlign w:val="center"/>
          </w:tcPr>
          <w:p w14:paraId="295052BC"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69CD4717" w14:textId="77777777" w:rsidTr="009E2AE4">
        <w:trPr>
          <w:trHeight w:hRule="exact" w:val="397"/>
          <w:jc w:val="center"/>
        </w:trPr>
        <w:tc>
          <w:tcPr>
            <w:tcW w:w="1504" w:type="pct"/>
            <w:vMerge/>
            <w:vAlign w:val="center"/>
          </w:tcPr>
          <w:p w14:paraId="765B8FB8"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31A56B5F"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r w:rsidRPr="008B4B90">
              <w:rPr>
                <w:rFonts w:ascii="宋体" w:hAnsi="宋体" w:cs="宋体" w:hint="eastAsia"/>
                <w:color w:val="000000"/>
                <w:sz w:val="21"/>
                <w:szCs w:val="21"/>
                <w:lang w:bidi="ar"/>
              </w:rPr>
              <w:t>基础信息</w:t>
            </w:r>
          </w:p>
        </w:tc>
        <w:tc>
          <w:tcPr>
            <w:tcW w:w="1735" w:type="pct"/>
            <w:vAlign w:val="center"/>
          </w:tcPr>
          <w:p w14:paraId="3214FA26"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55AE0257" w14:textId="77777777" w:rsidTr="009E2AE4">
        <w:trPr>
          <w:trHeight w:hRule="exact" w:val="397"/>
          <w:jc w:val="center"/>
        </w:trPr>
        <w:tc>
          <w:tcPr>
            <w:tcW w:w="1504" w:type="pct"/>
            <w:vMerge w:val="restart"/>
            <w:vAlign w:val="center"/>
          </w:tcPr>
          <w:p w14:paraId="032D1B8B"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r>
              <w:rPr>
                <w:rFonts w:ascii="宋体" w:hAnsi="宋体" w:cs="宋体" w:hint="eastAsia"/>
                <w:color w:val="000000"/>
                <w:kern w:val="0"/>
                <w:sz w:val="21"/>
                <w:szCs w:val="21"/>
                <w:lang w:bidi="ar"/>
              </w:rPr>
              <w:t>防洪兴利调度</w:t>
            </w:r>
          </w:p>
        </w:tc>
        <w:tc>
          <w:tcPr>
            <w:tcW w:w="1761" w:type="pct"/>
            <w:vMerge w:val="restart"/>
            <w:vAlign w:val="center"/>
          </w:tcPr>
          <w:p w14:paraId="74866355"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r>
              <w:rPr>
                <w:rFonts w:ascii="宋体" w:hAnsi="宋体" w:cs="宋体" w:hint="eastAsia"/>
                <w:color w:val="000000"/>
                <w:sz w:val="21"/>
                <w:szCs w:val="21"/>
                <w:lang w:bidi="ar"/>
              </w:rPr>
              <w:t>洪水预警预报</w:t>
            </w:r>
          </w:p>
        </w:tc>
        <w:tc>
          <w:tcPr>
            <w:tcW w:w="1735" w:type="pct"/>
            <w:vAlign w:val="center"/>
          </w:tcPr>
          <w:p w14:paraId="629DAACA"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r>
              <w:rPr>
                <w:rFonts w:ascii="宋体" w:hAnsi="宋体" w:cs="宋体" w:hint="eastAsia"/>
                <w:color w:val="000000"/>
                <w:kern w:val="0"/>
                <w:sz w:val="21"/>
                <w:szCs w:val="21"/>
                <w:lang w:bidi="ar"/>
              </w:rPr>
              <w:t>防洪现状分析</w:t>
            </w:r>
          </w:p>
        </w:tc>
      </w:tr>
      <w:tr w:rsidR="00937483" w:rsidRPr="008B4B90" w14:paraId="163AF655" w14:textId="77777777" w:rsidTr="009E2AE4">
        <w:trPr>
          <w:trHeight w:hRule="exact" w:val="397"/>
          <w:jc w:val="center"/>
        </w:trPr>
        <w:tc>
          <w:tcPr>
            <w:tcW w:w="1504" w:type="pct"/>
            <w:vMerge/>
            <w:vAlign w:val="center"/>
          </w:tcPr>
          <w:p w14:paraId="0F9CA038"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Merge/>
            <w:vAlign w:val="center"/>
          </w:tcPr>
          <w:p w14:paraId="06BB4B4E"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p>
        </w:tc>
        <w:tc>
          <w:tcPr>
            <w:tcW w:w="1735" w:type="pct"/>
            <w:vAlign w:val="center"/>
          </w:tcPr>
          <w:p w14:paraId="5A44A356"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r>
              <w:rPr>
                <w:rFonts w:ascii="宋体" w:hAnsi="宋体" w:cs="宋体" w:hint="eastAsia"/>
                <w:color w:val="000000"/>
                <w:kern w:val="0"/>
                <w:sz w:val="21"/>
                <w:szCs w:val="21"/>
                <w:lang w:bidi="ar"/>
              </w:rPr>
              <w:t>洪水预报方案管理</w:t>
            </w:r>
          </w:p>
        </w:tc>
      </w:tr>
      <w:tr w:rsidR="00937483" w:rsidRPr="008B4B90" w14:paraId="4AA623C8" w14:textId="77777777" w:rsidTr="009E2AE4">
        <w:trPr>
          <w:trHeight w:hRule="exact" w:val="397"/>
          <w:jc w:val="center"/>
        </w:trPr>
        <w:tc>
          <w:tcPr>
            <w:tcW w:w="1504" w:type="pct"/>
            <w:vMerge/>
            <w:vAlign w:val="center"/>
          </w:tcPr>
          <w:p w14:paraId="6F08D76B"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Merge/>
            <w:vAlign w:val="center"/>
          </w:tcPr>
          <w:p w14:paraId="413D1B15"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p>
        </w:tc>
        <w:tc>
          <w:tcPr>
            <w:tcW w:w="1735" w:type="pct"/>
            <w:vAlign w:val="center"/>
          </w:tcPr>
          <w:p w14:paraId="6044CE2B"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r>
              <w:rPr>
                <w:rFonts w:ascii="宋体" w:hAnsi="宋体" w:cs="宋体" w:hint="eastAsia"/>
                <w:color w:val="000000"/>
                <w:kern w:val="0"/>
                <w:sz w:val="21"/>
                <w:szCs w:val="21"/>
                <w:lang w:bidi="ar"/>
              </w:rPr>
              <w:t>水库调度</w:t>
            </w:r>
          </w:p>
        </w:tc>
      </w:tr>
      <w:tr w:rsidR="00937483" w:rsidRPr="008B4B90" w14:paraId="30A62E79" w14:textId="77777777" w:rsidTr="009E2AE4">
        <w:trPr>
          <w:trHeight w:hRule="exact" w:val="397"/>
          <w:jc w:val="center"/>
        </w:trPr>
        <w:tc>
          <w:tcPr>
            <w:tcW w:w="1504" w:type="pct"/>
            <w:vMerge/>
            <w:vAlign w:val="center"/>
          </w:tcPr>
          <w:p w14:paraId="62B79987"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Merge/>
            <w:vAlign w:val="center"/>
          </w:tcPr>
          <w:p w14:paraId="3889C322"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p>
        </w:tc>
        <w:tc>
          <w:tcPr>
            <w:tcW w:w="1735" w:type="pct"/>
            <w:vAlign w:val="center"/>
          </w:tcPr>
          <w:p w14:paraId="180FC931"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r>
              <w:rPr>
                <w:rFonts w:ascii="宋体" w:hAnsi="宋体" w:cs="宋体" w:hint="eastAsia"/>
                <w:color w:val="000000"/>
                <w:kern w:val="0"/>
                <w:sz w:val="21"/>
                <w:szCs w:val="21"/>
                <w:lang w:bidi="ar"/>
              </w:rPr>
              <w:t>成果输出</w:t>
            </w:r>
          </w:p>
        </w:tc>
      </w:tr>
      <w:tr w:rsidR="00937483" w:rsidRPr="008B4B90" w14:paraId="6C07335E" w14:textId="77777777" w:rsidTr="009E2AE4">
        <w:trPr>
          <w:trHeight w:hRule="exact" w:val="397"/>
          <w:jc w:val="center"/>
        </w:trPr>
        <w:tc>
          <w:tcPr>
            <w:tcW w:w="1504" w:type="pct"/>
            <w:vMerge/>
            <w:vAlign w:val="center"/>
          </w:tcPr>
          <w:p w14:paraId="7251B158"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Merge/>
            <w:vAlign w:val="center"/>
          </w:tcPr>
          <w:p w14:paraId="430D718F"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p>
        </w:tc>
        <w:tc>
          <w:tcPr>
            <w:tcW w:w="1735" w:type="pct"/>
            <w:vAlign w:val="center"/>
          </w:tcPr>
          <w:p w14:paraId="75CA46B3"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r>
              <w:rPr>
                <w:rFonts w:ascii="宋体" w:hAnsi="宋体" w:cs="宋体" w:hint="eastAsia"/>
                <w:color w:val="000000"/>
                <w:kern w:val="0"/>
                <w:sz w:val="21"/>
                <w:szCs w:val="21"/>
                <w:lang w:bidi="ar"/>
              </w:rPr>
              <w:t>精度评定</w:t>
            </w:r>
          </w:p>
        </w:tc>
      </w:tr>
      <w:tr w:rsidR="00937483" w:rsidRPr="008B4B90" w14:paraId="350593C5" w14:textId="77777777" w:rsidTr="009E2AE4">
        <w:trPr>
          <w:trHeight w:hRule="exact" w:val="397"/>
          <w:jc w:val="center"/>
        </w:trPr>
        <w:tc>
          <w:tcPr>
            <w:tcW w:w="1504" w:type="pct"/>
            <w:vMerge/>
            <w:vAlign w:val="center"/>
          </w:tcPr>
          <w:p w14:paraId="6B4A7E2E"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Merge/>
            <w:vAlign w:val="center"/>
          </w:tcPr>
          <w:p w14:paraId="23D78D3E"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p>
        </w:tc>
        <w:tc>
          <w:tcPr>
            <w:tcW w:w="1735" w:type="pct"/>
            <w:vAlign w:val="center"/>
          </w:tcPr>
          <w:p w14:paraId="1F5257F8"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r>
              <w:rPr>
                <w:rFonts w:ascii="宋体" w:hAnsi="宋体" w:cs="宋体" w:hint="eastAsia"/>
                <w:color w:val="000000"/>
                <w:kern w:val="0"/>
                <w:sz w:val="21"/>
                <w:szCs w:val="21"/>
                <w:lang w:bidi="ar"/>
              </w:rPr>
              <w:t>预报成果查询</w:t>
            </w:r>
          </w:p>
        </w:tc>
      </w:tr>
      <w:tr w:rsidR="00937483" w:rsidRPr="008B4B90" w14:paraId="0E9FDED8" w14:textId="77777777" w:rsidTr="009E2AE4">
        <w:trPr>
          <w:trHeight w:hRule="exact" w:val="397"/>
          <w:jc w:val="center"/>
        </w:trPr>
        <w:tc>
          <w:tcPr>
            <w:tcW w:w="1504" w:type="pct"/>
            <w:vMerge/>
            <w:vAlign w:val="center"/>
          </w:tcPr>
          <w:p w14:paraId="3202BBC4"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2DEA27D2"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r>
              <w:rPr>
                <w:rFonts w:ascii="宋体" w:hAnsi="宋体" w:cs="宋体" w:hint="eastAsia"/>
                <w:color w:val="000000"/>
                <w:sz w:val="21"/>
                <w:szCs w:val="21"/>
                <w:lang w:bidi="ar"/>
              </w:rPr>
              <w:t>水资源综合调度</w:t>
            </w:r>
          </w:p>
        </w:tc>
        <w:tc>
          <w:tcPr>
            <w:tcW w:w="1735" w:type="pct"/>
            <w:vAlign w:val="center"/>
          </w:tcPr>
          <w:p w14:paraId="0B06600F"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08B2A0DC" w14:textId="77777777" w:rsidTr="009E2AE4">
        <w:trPr>
          <w:trHeight w:hRule="exact" w:val="397"/>
          <w:jc w:val="center"/>
        </w:trPr>
        <w:tc>
          <w:tcPr>
            <w:tcW w:w="1504" w:type="pct"/>
            <w:vMerge w:val="restart"/>
            <w:vAlign w:val="center"/>
          </w:tcPr>
          <w:p w14:paraId="2634AB35"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r>
              <w:rPr>
                <w:rFonts w:ascii="宋体" w:hAnsi="宋体" w:cs="宋体" w:hint="eastAsia"/>
                <w:color w:val="000000"/>
                <w:kern w:val="0"/>
                <w:sz w:val="21"/>
                <w:szCs w:val="21"/>
                <w:lang w:bidi="ar"/>
              </w:rPr>
              <w:t>工程安全分析预警</w:t>
            </w:r>
          </w:p>
        </w:tc>
        <w:tc>
          <w:tcPr>
            <w:tcW w:w="1761" w:type="pct"/>
            <w:vAlign w:val="center"/>
          </w:tcPr>
          <w:p w14:paraId="4D98E692"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r>
              <w:rPr>
                <w:rFonts w:ascii="宋体" w:hAnsi="宋体" w:cs="宋体" w:hint="eastAsia"/>
                <w:color w:val="000000"/>
                <w:sz w:val="21"/>
                <w:szCs w:val="21"/>
                <w:lang w:bidi="ar"/>
              </w:rPr>
              <w:t>工程安全分析预警</w:t>
            </w:r>
          </w:p>
        </w:tc>
        <w:tc>
          <w:tcPr>
            <w:tcW w:w="1735" w:type="pct"/>
            <w:vAlign w:val="center"/>
          </w:tcPr>
          <w:p w14:paraId="7DD25277"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2A36BDBD" w14:textId="77777777" w:rsidTr="009E2AE4">
        <w:trPr>
          <w:trHeight w:hRule="exact" w:val="397"/>
          <w:jc w:val="center"/>
        </w:trPr>
        <w:tc>
          <w:tcPr>
            <w:tcW w:w="1504" w:type="pct"/>
            <w:vMerge/>
            <w:vAlign w:val="center"/>
          </w:tcPr>
          <w:p w14:paraId="47D1D4B0"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57D949B0"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r>
              <w:rPr>
                <w:rFonts w:ascii="宋体" w:hAnsi="宋体" w:cs="宋体" w:hint="eastAsia"/>
                <w:color w:val="000000"/>
                <w:sz w:val="21"/>
                <w:szCs w:val="21"/>
                <w:lang w:bidi="ar"/>
              </w:rPr>
              <w:t>视频监视</w:t>
            </w:r>
          </w:p>
        </w:tc>
        <w:tc>
          <w:tcPr>
            <w:tcW w:w="1735" w:type="pct"/>
            <w:vAlign w:val="center"/>
          </w:tcPr>
          <w:p w14:paraId="45ECD867"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6082193C" w14:textId="77777777" w:rsidTr="009E2AE4">
        <w:trPr>
          <w:trHeight w:hRule="exact" w:val="397"/>
          <w:jc w:val="center"/>
        </w:trPr>
        <w:tc>
          <w:tcPr>
            <w:tcW w:w="1504" w:type="pct"/>
            <w:vMerge/>
            <w:vAlign w:val="center"/>
          </w:tcPr>
          <w:p w14:paraId="1119B8BB"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22D092D6"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r>
              <w:rPr>
                <w:rFonts w:ascii="宋体" w:hAnsi="宋体" w:cs="宋体" w:hint="eastAsia"/>
                <w:color w:val="000000"/>
                <w:sz w:val="21"/>
                <w:szCs w:val="21"/>
                <w:lang w:bidi="ar"/>
              </w:rPr>
              <w:t>告警信息管理</w:t>
            </w:r>
          </w:p>
        </w:tc>
        <w:tc>
          <w:tcPr>
            <w:tcW w:w="1735" w:type="pct"/>
            <w:vAlign w:val="center"/>
          </w:tcPr>
          <w:p w14:paraId="369DD85C"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62738E2C" w14:textId="77777777" w:rsidTr="009E2AE4">
        <w:trPr>
          <w:trHeight w:hRule="exact" w:val="397"/>
          <w:jc w:val="center"/>
        </w:trPr>
        <w:tc>
          <w:tcPr>
            <w:tcW w:w="1504" w:type="pct"/>
            <w:vMerge w:val="restart"/>
            <w:vAlign w:val="center"/>
          </w:tcPr>
          <w:p w14:paraId="7A0F0E80"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r>
              <w:rPr>
                <w:rFonts w:ascii="宋体" w:hAnsi="宋体" w:cs="宋体" w:hint="eastAsia"/>
                <w:color w:val="000000"/>
                <w:kern w:val="0"/>
                <w:sz w:val="21"/>
                <w:szCs w:val="21"/>
                <w:lang w:bidi="ar"/>
              </w:rPr>
              <w:t>工程标准化管理</w:t>
            </w:r>
          </w:p>
        </w:tc>
        <w:tc>
          <w:tcPr>
            <w:tcW w:w="1761" w:type="pct"/>
            <w:vAlign w:val="center"/>
          </w:tcPr>
          <w:p w14:paraId="2EAC406F"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r>
              <w:rPr>
                <w:rFonts w:ascii="宋体" w:hAnsi="宋体" w:cs="宋体" w:hint="eastAsia"/>
                <w:color w:val="000000"/>
                <w:sz w:val="21"/>
                <w:szCs w:val="21"/>
                <w:lang w:bidi="ar"/>
              </w:rPr>
              <w:t>基础信息管理</w:t>
            </w:r>
          </w:p>
        </w:tc>
        <w:tc>
          <w:tcPr>
            <w:tcW w:w="1735" w:type="pct"/>
            <w:vAlign w:val="center"/>
          </w:tcPr>
          <w:p w14:paraId="2130A696"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7D29BAD4" w14:textId="77777777" w:rsidTr="009E2AE4">
        <w:trPr>
          <w:trHeight w:hRule="exact" w:val="397"/>
          <w:jc w:val="center"/>
        </w:trPr>
        <w:tc>
          <w:tcPr>
            <w:tcW w:w="1504" w:type="pct"/>
            <w:vMerge/>
            <w:vAlign w:val="center"/>
          </w:tcPr>
          <w:p w14:paraId="06222B58"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67E57E06"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r>
              <w:rPr>
                <w:rFonts w:ascii="宋体" w:hAnsi="宋体" w:cs="宋体" w:hint="eastAsia"/>
                <w:color w:val="000000"/>
                <w:sz w:val="21"/>
                <w:szCs w:val="21"/>
                <w:lang w:bidi="ar"/>
              </w:rPr>
              <w:t>巡查巡检</w:t>
            </w:r>
          </w:p>
        </w:tc>
        <w:tc>
          <w:tcPr>
            <w:tcW w:w="1735" w:type="pct"/>
            <w:vAlign w:val="center"/>
          </w:tcPr>
          <w:p w14:paraId="6A2088B7"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78F18627" w14:textId="77777777" w:rsidTr="009E2AE4">
        <w:trPr>
          <w:trHeight w:hRule="exact" w:val="397"/>
          <w:jc w:val="center"/>
        </w:trPr>
        <w:tc>
          <w:tcPr>
            <w:tcW w:w="1504" w:type="pct"/>
            <w:vMerge/>
            <w:vAlign w:val="center"/>
          </w:tcPr>
          <w:p w14:paraId="44F15BDD"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7A5E0912"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r>
              <w:rPr>
                <w:rFonts w:ascii="宋体" w:hAnsi="宋体" w:cs="宋体" w:hint="eastAsia"/>
                <w:color w:val="000000"/>
                <w:sz w:val="21"/>
                <w:szCs w:val="21"/>
                <w:lang w:bidi="ar"/>
              </w:rPr>
              <w:t>白蚁防治</w:t>
            </w:r>
          </w:p>
        </w:tc>
        <w:tc>
          <w:tcPr>
            <w:tcW w:w="1735" w:type="pct"/>
            <w:vAlign w:val="center"/>
          </w:tcPr>
          <w:p w14:paraId="048EE4F0"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15141252" w14:textId="77777777" w:rsidTr="009E2AE4">
        <w:trPr>
          <w:trHeight w:hRule="exact" w:val="397"/>
          <w:jc w:val="center"/>
        </w:trPr>
        <w:tc>
          <w:tcPr>
            <w:tcW w:w="1504" w:type="pct"/>
            <w:vMerge/>
            <w:vAlign w:val="center"/>
          </w:tcPr>
          <w:p w14:paraId="64B4847F"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7C4BDF90"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r>
              <w:rPr>
                <w:rFonts w:ascii="宋体" w:hAnsi="宋体" w:cs="宋体" w:hint="eastAsia"/>
                <w:color w:val="000000"/>
                <w:sz w:val="21"/>
                <w:szCs w:val="21"/>
                <w:lang w:bidi="ar"/>
              </w:rPr>
              <w:t>监督考核</w:t>
            </w:r>
          </w:p>
        </w:tc>
        <w:tc>
          <w:tcPr>
            <w:tcW w:w="1735" w:type="pct"/>
            <w:vAlign w:val="center"/>
          </w:tcPr>
          <w:p w14:paraId="05CC98F1"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6799D02B" w14:textId="77777777" w:rsidTr="009E2AE4">
        <w:trPr>
          <w:trHeight w:hRule="exact" w:val="397"/>
          <w:jc w:val="center"/>
        </w:trPr>
        <w:tc>
          <w:tcPr>
            <w:tcW w:w="1504" w:type="pct"/>
            <w:vMerge/>
            <w:vAlign w:val="center"/>
          </w:tcPr>
          <w:p w14:paraId="3E0F932E"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768E18CF"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r>
              <w:rPr>
                <w:rFonts w:ascii="宋体" w:hAnsi="宋体" w:cs="宋体" w:hint="eastAsia"/>
                <w:color w:val="000000"/>
                <w:sz w:val="21"/>
                <w:szCs w:val="21"/>
                <w:lang w:bidi="ar"/>
              </w:rPr>
              <w:t>维修养护</w:t>
            </w:r>
          </w:p>
        </w:tc>
        <w:tc>
          <w:tcPr>
            <w:tcW w:w="1735" w:type="pct"/>
            <w:vAlign w:val="center"/>
          </w:tcPr>
          <w:p w14:paraId="445AB9E1"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60B0A8C1" w14:textId="77777777" w:rsidTr="009E2AE4">
        <w:trPr>
          <w:trHeight w:hRule="exact" w:val="397"/>
          <w:jc w:val="center"/>
        </w:trPr>
        <w:tc>
          <w:tcPr>
            <w:tcW w:w="1504" w:type="pct"/>
            <w:vMerge/>
            <w:vAlign w:val="center"/>
          </w:tcPr>
          <w:p w14:paraId="12D3DCE3"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64CDAD14"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r>
              <w:rPr>
                <w:rFonts w:ascii="宋体" w:hAnsi="宋体" w:cs="宋体" w:hint="eastAsia"/>
                <w:color w:val="000000"/>
                <w:sz w:val="21"/>
                <w:szCs w:val="21"/>
                <w:lang w:bidi="ar"/>
              </w:rPr>
              <w:t>安全管理</w:t>
            </w:r>
          </w:p>
        </w:tc>
        <w:tc>
          <w:tcPr>
            <w:tcW w:w="1735" w:type="pct"/>
            <w:vAlign w:val="center"/>
          </w:tcPr>
          <w:p w14:paraId="4175D672"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79374D7E" w14:textId="77777777" w:rsidTr="009E2AE4">
        <w:trPr>
          <w:trHeight w:hRule="exact" w:val="397"/>
          <w:jc w:val="center"/>
        </w:trPr>
        <w:tc>
          <w:tcPr>
            <w:tcW w:w="1504" w:type="pct"/>
            <w:vMerge/>
            <w:vAlign w:val="center"/>
          </w:tcPr>
          <w:p w14:paraId="7446F00B"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6073C078"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r>
              <w:rPr>
                <w:rFonts w:ascii="宋体" w:hAnsi="宋体" w:cs="宋体" w:hint="eastAsia"/>
                <w:color w:val="000000"/>
                <w:sz w:val="21"/>
                <w:szCs w:val="21"/>
                <w:lang w:bidi="ar"/>
              </w:rPr>
              <w:t>工程大事记</w:t>
            </w:r>
          </w:p>
        </w:tc>
        <w:tc>
          <w:tcPr>
            <w:tcW w:w="1735" w:type="pct"/>
            <w:vAlign w:val="center"/>
          </w:tcPr>
          <w:p w14:paraId="53AB99C7"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6AD6633A" w14:textId="77777777" w:rsidTr="009E2AE4">
        <w:trPr>
          <w:trHeight w:hRule="exact" w:val="397"/>
          <w:jc w:val="center"/>
        </w:trPr>
        <w:tc>
          <w:tcPr>
            <w:tcW w:w="1504" w:type="pct"/>
            <w:vMerge/>
            <w:vAlign w:val="center"/>
          </w:tcPr>
          <w:p w14:paraId="59A4D1AF"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230D0A9B"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r>
              <w:rPr>
                <w:rFonts w:ascii="宋体" w:hAnsi="宋体" w:cs="宋体" w:hint="eastAsia"/>
                <w:color w:val="000000"/>
                <w:sz w:val="21"/>
                <w:szCs w:val="21"/>
                <w:lang w:bidi="ar"/>
              </w:rPr>
              <w:t>值班管理</w:t>
            </w:r>
          </w:p>
        </w:tc>
        <w:tc>
          <w:tcPr>
            <w:tcW w:w="1735" w:type="pct"/>
            <w:vAlign w:val="center"/>
          </w:tcPr>
          <w:p w14:paraId="465CA297"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3A86479B" w14:textId="77777777" w:rsidTr="009E2AE4">
        <w:trPr>
          <w:trHeight w:hRule="exact" w:val="397"/>
          <w:jc w:val="center"/>
        </w:trPr>
        <w:tc>
          <w:tcPr>
            <w:tcW w:w="1504" w:type="pct"/>
            <w:vMerge/>
            <w:vAlign w:val="center"/>
          </w:tcPr>
          <w:p w14:paraId="3DA9A93F"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30CEB56C"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r>
              <w:rPr>
                <w:rFonts w:ascii="宋体" w:hAnsi="宋体" w:cs="宋体" w:hint="eastAsia"/>
                <w:color w:val="000000"/>
                <w:sz w:val="21"/>
                <w:szCs w:val="21"/>
                <w:lang w:bidi="ar"/>
              </w:rPr>
              <w:t>预案管理</w:t>
            </w:r>
          </w:p>
        </w:tc>
        <w:tc>
          <w:tcPr>
            <w:tcW w:w="1735" w:type="pct"/>
            <w:vAlign w:val="center"/>
          </w:tcPr>
          <w:p w14:paraId="0512BA6B"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6C945D25" w14:textId="77777777" w:rsidTr="009E2AE4">
        <w:trPr>
          <w:trHeight w:hRule="exact" w:val="397"/>
          <w:jc w:val="center"/>
        </w:trPr>
        <w:tc>
          <w:tcPr>
            <w:tcW w:w="1504" w:type="pct"/>
            <w:vMerge/>
            <w:vAlign w:val="center"/>
          </w:tcPr>
          <w:p w14:paraId="4C75C9A5"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5DC58B97" w14:textId="77777777" w:rsidR="00937483" w:rsidRPr="008B4B90" w:rsidRDefault="00937483" w:rsidP="009E2AE4">
            <w:pPr>
              <w:widowControl/>
              <w:ind w:firstLineChars="0" w:firstLine="0"/>
              <w:jc w:val="center"/>
              <w:textAlignment w:val="center"/>
              <w:rPr>
                <w:rFonts w:ascii="宋体" w:hAnsi="宋体" w:cs="宋体" w:hint="eastAsia"/>
                <w:color w:val="000000"/>
                <w:sz w:val="21"/>
                <w:szCs w:val="21"/>
                <w:lang w:bidi="ar"/>
              </w:rPr>
            </w:pPr>
            <w:r>
              <w:rPr>
                <w:rFonts w:ascii="宋体" w:hAnsi="宋体" w:cs="宋体" w:hint="eastAsia"/>
                <w:color w:val="000000"/>
                <w:sz w:val="21"/>
                <w:szCs w:val="21"/>
                <w:lang w:bidi="ar"/>
              </w:rPr>
              <w:t>报图报表</w:t>
            </w:r>
          </w:p>
        </w:tc>
        <w:tc>
          <w:tcPr>
            <w:tcW w:w="1735" w:type="pct"/>
            <w:vAlign w:val="center"/>
          </w:tcPr>
          <w:p w14:paraId="7E891916"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737812AF" w14:textId="77777777" w:rsidTr="009E2AE4">
        <w:trPr>
          <w:trHeight w:hRule="exact" w:val="397"/>
          <w:jc w:val="center"/>
        </w:trPr>
        <w:tc>
          <w:tcPr>
            <w:tcW w:w="1504" w:type="pct"/>
            <w:vMerge w:val="restart"/>
            <w:vAlign w:val="center"/>
          </w:tcPr>
          <w:p w14:paraId="12C653E6"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r w:rsidRPr="008B4B90">
              <w:rPr>
                <w:rFonts w:ascii="宋体" w:hAnsi="宋体" w:cs="宋体" w:hint="eastAsia"/>
                <w:color w:val="000000"/>
                <w:kern w:val="0"/>
                <w:sz w:val="21"/>
                <w:szCs w:val="21"/>
                <w:lang w:bidi="ar"/>
              </w:rPr>
              <w:t>移动应用系统</w:t>
            </w:r>
          </w:p>
        </w:tc>
        <w:tc>
          <w:tcPr>
            <w:tcW w:w="1761" w:type="pct"/>
            <w:vAlign w:val="center"/>
          </w:tcPr>
          <w:p w14:paraId="5D8D50FB" w14:textId="77777777" w:rsidR="00937483" w:rsidRPr="008B4B90" w:rsidRDefault="00937483" w:rsidP="009E2AE4">
            <w:pPr>
              <w:widowControl/>
              <w:ind w:firstLineChars="0" w:firstLine="0"/>
              <w:jc w:val="center"/>
              <w:textAlignment w:val="center"/>
              <w:rPr>
                <w:color w:val="000000"/>
                <w:sz w:val="21"/>
                <w:szCs w:val="21"/>
              </w:rPr>
            </w:pPr>
            <w:r w:rsidRPr="008B4B90">
              <w:rPr>
                <w:rFonts w:hint="eastAsia"/>
                <w:color w:val="000000"/>
                <w:sz w:val="21"/>
                <w:szCs w:val="21"/>
              </w:rPr>
              <w:t>水库综合监视</w:t>
            </w:r>
          </w:p>
        </w:tc>
        <w:tc>
          <w:tcPr>
            <w:tcW w:w="1735" w:type="pct"/>
            <w:vAlign w:val="center"/>
          </w:tcPr>
          <w:p w14:paraId="11689064"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40D8DCA5" w14:textId="77777777" w:rsidTr="009E2AE4">
        <w:trPr>
          <w:trHeight w:hRule="exact" w:val="397"/>
          <w:jc w:val="center"/>
        </w:trPr>
        <w:tc>
          <w:tcPr>
            <w:tcW w:w="1504" w:type="pct"/>
            <w:vMerge/>
            <w:vAlign w:val="center"/>
          </w:tcPr>
          <w:p w14:paraId="6071B2EB"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04E9B838" w14:textId="77777777" w:rsidR="00937483" w:rsidRPr="008B4B90" w:rsidRDefault="00937483" w:rsidP="009E2AE4">
            <w:pPr>
              <w:widowControl/>
              <w:ind w:firstLineChars="0" w:firstLine="0"/>
              <w:jc w:val="center"/>
              <w:textAlignment w:val="center"/>
              <w:rPr>
                <w:color w:val="000000"/>
                <w:sz w:val="21"/>
                <w:szCs w:val="21"/>
              </w:rPr>
            </w:pPr>
            <w:r w:rsidRPr="008B4B90">
              <w:rPr>
                <w:rFonts w:hint="eastAsia"/>
                <w:color w:val="000000"/>
                <w:sz w:val="21"/>
                <w:szCs w:val="21"/>
              </w:rPr>
              <w:t>汛情简报</w:t>
            </w:r>
          </w:p>
        </w:tc>
        <w:tc>
          <w:tcPr>
            <w:tcW w:w="1735" w:type="pct"/>
            <w:vAlign w:val="center"/>
          </w:tcPr>
          <w:p w14:paraId="154CDD77"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1E922A58" w14:textId="77777777" w:rsidTr="009E2AE4">
        <w:trPr>
          <w:trHeight w:hRule="exact" w:val="397"/>
          <w:jc w:val="center"/>
        </w:trPr>
        <w:tc>
          <w:tcPr>
            <w:tcW w:w="1504" w:type="pct"/>
            <w:vMerge/>
            <w:vAlign w:val="center"/>
          </w:tcPr>
          <w:p w14:paraId="5A958B8B"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36173906" w14:textId="77777777" w:rsidR="00937483" w:rsidRPr="008B4B90" w:rsidRDefault="00937483" w:rsidP="009E2AE4">
            <w:pPr>
              <w:widowControl/>
              <w:ind w:firstLineChars="0" w:firstLine="0"/>
              <w:jc w:val="center"/>
              <w:textAlignment w:val="center"/>
              <w:rPr>
                <w:color w:val="000000"/>
                <w:sz w:val="21"/>
                <w:szCs w:val="21"/>
              </w:rPr>
            </w:pPr>
            <w:r>
              <w:rPr>
                <w:rFonts w:hint="eastAsia"/>
                <w:color w:val="000000"/>
                <w:sz w:val="21"/>
                <w:szCs w:val="21"/>
              </w:rPr>
              <w:t>工程概况</w:t>
            </w:r>
          </w:p>
        </w:tc>
        <w:tc>
          <w:tcPr>
            <w:tcW w:w="1735" w:type="pct"/>
            <w:vAlign w:val="center"/>
          </w:tcPr>
          <w:p w14:paraId="33F379BE"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5F3F6DBD" w14:textId="77777777" w:rsidTr="009E2AE4">
        <w:trPr>
          <w:trHeight w:hRule="exact" w:val="397"/>
          <w:jc w:val="center"/>
        </w:trPr>
        <w:tc>
          <w:tcPr>
            <w:tcW w:w="1504" w:type="pct"/>
            <w:vMerge/>
            <w:vAlign w:val="center"/>
          </w:tcPr>
          <w:p w14:paraId="686F2DE9"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0C41297A" w14:textId="77777777" w:rsidR="00937483" w:rsidRPr="008B4B90" w:rsidRDefault="00937483" w:rsidP="009E2AE4">
            <w:pPr>
              <w:widowControl/>
              <w:ind w:firstLineChars="0" w:firstLine="0"/>
              <w:jc w:val="center"/>
              <w:textAlignment w:val="center"/>
              <w:rPr>
                <w:color w:val="000000"/>
                <w:sz w:val="21"/>
                <w:szCs w:val="21"/>
              </w:rPr>
            </w:pPr>
            <w:r>
              <w:rPr>
                <w:rFonts w:hint="eastAsia"/>
                <w:color w:val="000000"/>
                <w:sz w:val="21"/>
                <w:szCs w:val="21"/>
              </w:rPr>
              <w:t>水雨情信息</w:t>
            </w:r>
          </w:p>
        </w:tc>
        <w:tc>
          <w:tcPr>
            <w:tcW w:w="1735" w:type="pct"/>
            <w:vAlign w:val="center"/>
          </w:tcPr>
          <w:p w14:paraId="3AE0DB07"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5487C211" w14:textId="77777777" w:rsidTr="009E2AE4">
        <w:trPr>
          <w:trHeight w:hRule="exact" w:val="397"/>
          <w:jc w:val="center"/>
        </w:trPr>
        <w:tc>
          <w:tcPr>
            <w:tcW w:w="1504" w:type="pct"/>
            <w:vMerge/>
            <w:vAlign w:val="center"/>
          </w:tcPr>
          <w:p w14:paraId="1F61CF78"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0660DFFA" w14:textId="77777777" w:rsidR="00937483" w:rsidRPr="008B4B90" w:rsidRDefault="00937483" w:rsidP="009E2AE4">
            <w:pPr>
              <w:widowControl/>
              <w:ind w:firstLineChars="0" w:firstLine="0"/>
              <w:jc w:val="center"/>
              <w:textAlignment w:val="center"/>
              <w:rPr>
                <w:color w:val="000000"/>
                <w:sz w:val="21"/>
                <w:szCs w:val="21"/>
              </w:rPr>
            </w:pPr>
            <w:r>
              <w:rPr>
                <w:rFonts w:hint="eastAsia"/>
                <w:color w:val="000000"/>
                <w:sz w:val="21"/>
                <w:szCs w:val="21"/>
              </w:rPr>
              <w:t>巡查巡检</w:t>
            </w:r>
          </w:p>
        </w:tc>
        <w:tc>
          <w:tcPr>
            <w:tcW w:w="1735" w:type="pct"/>
            <w:vAlign w:val="center"/>
          </w:tcPr>
          <w:p w14:paraId="4D7D21D5"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580F978C" w14:textId="77777777" w:rsidTr="009E2AE4">
        <w:trPr>
          <w:trHeight w:hRule="exact" w:val="397"/>
          <w:jc w:val="center"/>
        </w:trPr>
        <w:tc>
          <w:tcPr>
            <w:tcW w:w="1504" w:type="pct"/>
            <w:vMerge/>
            <w:vAlign w:val="center"/>
          </w:tcPr>
          <w:p w14:paraId="772CF045"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120A8F10" w14:textId="77777777" w:rsidR="00937483" w:rsidRPr="008B4B90" w:rsidRDefault="00937483" w:rsidP="009E2AE4">
            <w:pPr>
              <w:widowControl/>
              <w:ind w:firstLineChars="0" w:firstLine="0"/>
              <w:jc w:val="center"/>
              <w:textAlignment w:val="center"/>
              <w:rPr>
                <w:color w:val="000000"/>
                <w:sz w:val="21"/>
                <w:szCs w:val="21"/>
              </w:rPr>
            </w:pPr>
            <w:r>
              <w:rPr>
                <w:rFonts w:hint="eastAsia"/>
                <w:color w:val="000000"/>
                <w:sz w:val="21"/>
                <w:szCs w:val="21"/>
              </w:rPr>
              <w:t>消息通知</w:t>
            </w:r>
          </w:p>
        </w:tc>
        <w:tc>
          <w:tcPr>
            <w:tcW w:w="1735" w:type="pct"/>
            <w:vAlign w:val="center"/>
          </w:tcPr>
          <w:p w14:paraId="3A1F265D"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086FA0F5" w14:textId="77777777" w:rsidTr="009E2AE4">
        <w:trPr>
          <w:trHeight w:hRule="exact" w:val="397"/>
          <w:jc w:val="center"/>
        </w:trPr>
        <w:tc>
          <w:tcPr>
            <w:tcW w:w="1504" w:type="pct"/>
            <w:vMerge/>
            <w:vAlign w:val="center"/>
          </w:tcPr>
          <w:p w14:paraId="6935C6ED"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4F1D4F9C" w14:textId="77777777" w:rsidR="00937483" w:rsidRPr="008B4B90" w:rsidRDefault="00937483" w:rsidP="009E2AE4">
            <w:pPr>
              <w:widowControl/>
              <w:ind w:firstLineChars="0" w:firstLine="0"/>
              <w:jc w:val="center"/>
              <w:textAlignment w:val="center"/>
              <w:rPr>
                <w:color w:val="000000"/>
                <w:sz w:val="21"/>
                <w:szCs w:val="21"/>
              </w:rPr>
            </w:pPr>
            <w:r>
              <w:rPr>
                <w:rFonts w:hint="eastAsia"/>
                <w:color w:val="000000"/>
                <w:sz w:val="21"/>
                <w:szCs w:val="21"/>
              </w:rPr>
              <w:t>视频监视</w:t>
            </w:r>
          </w:p>
        </w:tc>
        <w:tc>
          <w:tcPr>
            <w:tcW w:w="1735" w:type="pct"/>
            <w:vAlign w:val="center"/>
          </w:tcPr>
          <w:p w14:paraId="3283E186"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r w:rsidR="00937483" w:rsidRPr="008B4B90" w14:paraId="760B3A40" w14:textId="77777777" w:rsidTr="009E2AE4">
        <w:trPr>
          <w:trHeight w:hRule="exact" w:val="397"/>
          <w:jc w:val="center"/>
        </w:trPr>
        <w:tc>
          <w:tcPr>
            <w:tcW w:w="1504" w:type="pct"/>
            <w:vMerge/>
            <w:vAlign w:val="center"/>
          </w:tcPr>
          <w:p w14:paraId="3D7E9139"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c>
          <w:tcPr>
            <w:tcW w:w="1761" w:type="pct"/>
            <w:vAlign w:val="center"/>
          </w:tcPr>
          <w:p w14:paraId="3B9616B7" w14:textId="77777777" w:rsidR="00937483" w:rsidRPr="008B4B90" w:rsidRDefault="00937483" w:rsidP="009E2AE4">
            <w:pPr>
              <w:widowControl/>
              <w:ind w:firstLineChars="0" w:firstLine="0"/>
              <w:jc w:val="center"/>
              <w:textAlignment w:val="center"/>
              <w:rPr>
                <w:color w:val="000000"/>
                <w:sz w:val="21"/>
                <w:szCs w:val="21"/>
              </w:rPr>
            </w:pPr>
            <w:r>
              <w:rPr>
                <w:rFonts w:hint="eastAsia"/>
                <w:color w:val="000000"/>
                <w:sz w:val="21"/>
                <w:szCs w:val="21"/>
              </w:rPr>
              <w:t>系统管理</w:t>
            </w:r>
          </w:p>
        </w:tc>
        <w:tc>
          <w:tcPr>
            <w:tcW w:w="1735" w:type="pct"/>
            <w:vAlign w:val="center"/>
          </w:tcPr>
          <w:p w14:paraId="07F2509D" w14:textId="77777777" w:rsidR="00937483" w:rsidRPr="008B4B90" w:rsidRDefault="00937483" w:rsidP="009E2AE4">
            <w:pPr>
              <w:widowControl/>
              <w:ind w:firstLineChars="0" w:firstLine="0"/>
              <w:jc w:val="center"/>
              <w:textAlignment w:val="center"/>
              <w:rPr>
                <w:rFonts w:ascii="宋体" w:hAnsi="宋体" w:cs="宋体" w:hint="eastAsia"/>
                <w:color w:val="000000"/>
                <w:kern w:val="0"/>
                <w:sz w:val="21"/>
                <w:szCs w:val="21"/>
                <w:lang w:bidi="ar"/>
              </w:rPr>
            </w:pPr>
          </w:p>
        </w:tc>
      </w:tr>
    </w:tbl>
    <w:p w14:paraId="27C69154" w14:textId="77777777" w:rsidR="00937483" w:rsidRDefault="00937483" w:rsidP="00937483">
      <w:pPr>
        <w:snapToGrid w:val="0"/>
        <w:ind w:firstLineChars="0" w:firstLine="0"/>
      </w:pPr>
    </w:p>
    <w:p w14:paraId="07C20289" w14:textId="77777777" w:rsidR="00937483" w:rsidRPr="00757D68" w:rsidRDefault="00937483" w:rsidP="00937483">
      <w:pPr>
        <w:pStyle w:val="3"/>
        <w:rPr>
          <w:rFonts w:hint="eastAsia"/>
        </w:rPr>
      </w:pPr>
      <w:bookmarkStart w:id="68" w:name="_Toc208405984"/>
      <w:bookmarkStart w:id="69" w:name="_Toc208479729"/>
      <w:bookmarkStart w:id="70" w:name="_Toc208570469"/>
      <w:r>
        <w:rPr>
          <w:rFonts w:hint="eastAsia"/>
        </w:rPr>
        <w:lastRenderedPageBreak/>
        <w:t>水库一张图</w:t>
      </w:r>
      <w:bookmarkEnd w:id="68"/>
      <w:bookmarkEnd w:id="69"/>
      <w:bookmarkEnd w:id="70"/>
    </w:p>
    <w:p w14:paraId="38E7EC08" w14:textId="77777777" w:rsidR="00937483" w:rsidRDefault="00937483" w:rsidP="00DD52AC">
      <w:pPr>
        <w:pStyle w:val="4"/>
        <w:rPr>
          <w:rFonts w:hint="eastAsia"/>
        </w:rPr>
      </w:pPr>
      <w:bookmarkStart w:id="71" w:name="_Toc208405985"/>
      <w:r>
        <w:rPr>
          <w:rFonts w:hint="eastAsia"/>
        </w:rPr>
        <w:t>综合监视</w:t>
      </w:r>
      <w:bookmarkEnd w:id="71"/>
    </w:p>
    <w:p w14:paraId="3456B377" w14:textId="77777777" w:rsidR="00937483" w:rsidRDefault="00937483" w:rsidP="00937483">
      <w:pPr>
        <w:snapToGrid w:val="0"/>
        <w:ind w:firstLineChars="0" w:firstLine="0"/>
        <w:jc w:val="center"/>
      </w:pPr>
      <w:r>
        <w:rPr>
          <w:noProof/>
        </w:rPr>
        <w:drawing>
          <wp:inline distT="0" distB="0" distL="0" distR="0" wp14:anchorId="361C0CAE" wp14:editId="6D1F5051">
            <wp:extent cx="5270500" cy="2340610"/>
            <wp:effectExtent l="0" t="0" r="6350" b="2540"/>
            <wp:docPr id="10314205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42056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0500" cy="2340610"/>
                    </a:xfrm>
                    <a:prstGeom prst="rect">
                      <a:avLst/>
                    </a:prstGeom>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697865D1" w14:textId="77777777" w:rsidTr="009E2AE4">
        <w:tc>
          <w:tcPr>
            <w:tcW w:w="1701" w:type="dxa"/>
            <w:shd w:val="clear" w:color="auto" w:fill="D9D9D9"/>
            <w:vAlign w:val="center"/>
          </w:tcPr>
          <w:p w14:paraId="7D2FBDC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2B90B4E4" w14:textId="77777777" w:rsidR="00937483" w:rsidRDefault="00937483" w:rsidP="009E2AE4">
            <w:pPr>
              <w:ind w:firstLineChars="0" w:firstLine="0"/>
              <w:rPr>
                <w:rFonts w:asciiTheme="minorEastAsia" w:eastAsiaTheme="minorEastAsia" w:hAnsiTheme="minorEastAsia" w:hint="eastAsia"/>
              </w:rPr>
            </w:pPr>
            <w:r>
              <w:rPr>
                <w:rFonts w:hint="eastAsia"/>
              </w:rPr>
              <w:t>综合监视</w:t>
            </w:r>
          </w:p>
        </w:tc>
      </w:tr>
      <w:tr w:rsidR="00937483" w14:paraId="42E9F73C" w14:textId="77777777" w:rsidTr="009E2AE4">
        <w:tc>
          <w:tcPr>
            <w:tcW w:w="1701" w:type="dxa"/>
            <w:shd w:val="clear" w:color="auto" w:fill="D9D9D9"/>
            <w:vAlign w:val="center"/>
          </w:tcPr>
          <w:p w14:paraId="4AE6FEB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1AC6424B" w14:textId="77777777" w:rsidR="00937483" w:rsidRPr="004B7B6B" w:rsidRDefault="00937483" w:rsidP="009E2AE4">
            <w:pPr>
              <w:ind w:firstLineChars="0" w:firstLine="0"/>
            </w:pPr>
            <w:r w:rsidRPr="00845805">
              <w:rPr>
                <w:rFonts w:hint="eastAsia"/>
              </w:rPr>
              <w:t>整合水库雨情、水情、工程安全等多源监测数据，通过地图可视化与预警面板，实时监视水库运行状态，为水库安全运行提供全方位实时监测视角</w:t>
            </w:r>
          </w:p>
        </w:tc>
      </w:tr>
      <w:tr w:rsidR="00937483" w14:paraId="2D62AB14" w14:textId="77777777" w:rsidTr="009E2AE4">
        <w:tc>
          <w:tcPr>
            <w:tcW w:w="1701" w:type="dxa"/>
            <w:shd w:val="clear" w:color="auto" w:fill="D9D9D9"/>
            <w:vAlign w:val="center"/>
          </w:tcPr>
          <w:p w14:paraId="24BE974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3EBE80DE"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6C079E1B" w14:textId="77777777" w:rsidTr="009E2AE4">
        <w:tc>
          <w:tcPr>
            <w:tcW w:w="1701" w:type="dxa"/>
            <w:shd w:val="clear" w:color="auto" w:fill="D9D9D9"/>
            <w:vAlign w:val="center"/>
          </w:tcPr>
          <w:p w14:paraId="3D49DD5B"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55BDC3A6"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73CC0C58" w14:textId="77777777" w:rsidTr="009E2AE4">
        <w:tc>
          <w:tcPr>
            <w:tcW w:w="1701" w:type="dxa"/>
            <w:shd w:val="clear" w:color="auto" w:fill="D9D9D9"/>
            <w:vAlign w:val="center"/>
          </w:tcPr>
          <w:p w14:paraId="7B4953BD"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471E6316" w14:textId="77777777" w:rsidR="00937483" w:rsidRDefault="00937483" w:rsidP="009E2AE4">
            <w:pPr>
              <w:ind w:firstLineChars="0" w:firstLine="0"/>
              <w:rPr>
                <w:rFonts w:asciiTheme="minorEastAsia" w:eastAsiaTheme="minorEastAsia" w:hAnsiTheme="minorEastAsia" w:hint="eastAsia"/>
              </w:rPr>
            </w:pPr>
            <w:r w:rsidRPr="00845805">
              <w:rPr>
                <w:rFonts w:asciiTheme="minorEastAsia" w:eastAsiaTheme="minorEastAsia" w:hAnsiTheme="minorEastAsia" w:hint="eastAsia"/>
              </w:rPr>
              <w:t>雨</w:t>
            </w:r>
            <w:r>
              <w:rPr>
                <w:rFonts w:asciiTheme="minorEastAsia" w:eastAsiaTheme="minorEastAsia" w:hAnsiTheme="minorEastAsia" w:hint="eastAsia"/>
              </w:rPr>
              <w:t>水工情</w:t>
            </w:r>
            <w:r w:rsidRPr="00845805">
              <w:rPr>
                <w:rFonts w:asciiTheme="minorEastAsia" w:eastAsiaTheme="minorEastAsia" w:hAnsiTheme="minorEastAsia" w:hint="eastAsia"/>
              </w:rPr>
              <w:t>数据、视频监控数据，以及系统预设的告警阈值等参数</w:t>
            </w:r>
          </w:p>
        </w:tc>
      </w:tr>
      <w:tr w:rsidR="00937483" w14:paraId="79B006F7" w14:textId="77777777" w:rsidTr="009E2AE4">
        <w:tc>
          <w:tcPr>
            <w:tcW w:w="1701" w:type="dxa"/>
            <w:shd w:val="clear" w:color="auto" w:fill="D9D9D9"/>
            <w:vAlign w:val="center"/>
          </w:tcPr>
          <w:p w14:paraId="76028580"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59C87151" w14:textId="77777777" w:rsidR="00937483" w:rsidRPr="005216B9" w:rsidRDefault="00937483" w:rsidP="009E2AE4">
            <w:pPr>
              <w:ind w:firstLineChars="0" w:firstLine="0"/>
              <w:rPr>
                <w:rFonts w:asciiTheme="minorEastAsia" w:eastAsiaTheme="minorEastAsia" w:hAnsiTheme="minorEastAsia" w:hint="eastAsia"/>
              </w:rPr>
            </w:pPr>
            <w:r w:rsidRPr="005216B9">
              <w:rPr>
                <w:rFonts w:asciiTheme="minorEastAsia" w:eastAsiaTheme="minorEastAsia" w:hAnsiTheme="minorEastAsia"/>
              </w:rPr>
              <w:t>通过界面切换查看“预警”“雨情”等子模块监视内容</w:t>
            </w:r>
          </w:p>
        </w:tc>
      </w:tr>
      <w:tr w:rsidR="00937483" w14:paraId="539685D2" w14:textId="77777777" w:rsidTr="009E2AE4">
        <w:tc>
          <w:tcPr>
            <w:tcW w:w="1701" w:type="dxa"/>
            <w:shd w:val="clear" w:color="auto" w:fill="D9D9D9"/>
            <w:vAlign w:val="center"/>
          </w:tcPr>
          <w:p w14:paraId="71082A10"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61429D39" w14:textId="77777777" w:rsidR="00937483" w:rsidRDefault="00937483" w:rsidP="009E2AE4">
            <w:pPr>
              <w:ind w:firstLineChars="0" w:firstLine="0"/>
              <w:rPr>
                <w:rFonts w:asciiTheme="minorEastAsia" w:eastAsiaTheme="minorEastAsia" w:hAnsiTheme="minorEastAsia" w:hint="eastAsia"/>
              </w:rPr>
            </w:pPr>
            <w:r w:rsidRPr="00845805">
              <w:rPr>
                <w:rFonts w:asciiTheme="minorEastAsia" w:eastAsiaTheme="minorEastAsia" w:hAnsiTheme="minorEastAsia" w:hint="eastAsia"/>
              </w:rPr>
              <w:t>水库综合监视界面（含地图可视化、多类型告警统计、各监测专题状态展示），各类监测数据的实时显示结果，以及告警信息提示</w:t>
            </w:r>
          </w:p>
        </w:tc>
      </w:tr>
      <w:tr w:rsidR="00937483" w14:paraId="04AC4109" w14:textId="77777777" w:rsidTr="009E2AE4">
        <w:tc>
          <w:tcPr>
            <w:tcW w:w="1701" w:type="dxa"/>
            <w:shd w:val="clear" w:color="auto" w:fill="D9D9D9"/>
            <w:vAlign w:val="center"/>
          </w:tcPr>
          <w:p w14:paraId="5098BBA1"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0E62F060" w14:textId="77777777" w:rsidR="00937483" w:rsidRDefault="00937483" w:rsidP="009E2AE4">
            <w:pPr>
              <w:ind w:firstLineChars="0" w:firstLine="0"/>
              <w:rPr>
                <w:rFonts w:asciiTheme="minorEastAsia" w:eastAsiaTheme="minorEastAsia" w:hAnsiTheme="minorEastAsia" w:hint="eastAsia"/>
              </w:rPr>
            </w:pPr>
          </w:p>
        </w:tc>
      </w:tr>
    </w:tbl>
    <w:p w14:paraId="5F47A58C" w14:textId="77777777" w:rsidR="00937483" w:rsidRDefault="00937483" w:rsidP="00DD52AC">
      <w:pPr>
        <w:pStyle w:val="4"/>
        <w:rPr>
          <w:rFonts w:hint="eastAsia"/>
        </w:rPr>
      </w:pPr>
      <w:bookmarkStart w:id="72" w:name="_Toc208405986"/>
      <w:r>
        <w:rPr>
          <w:rFonts w:hint="eastAsia"/>
        </w:rPr>
        <w:lastRenderedPageBreak/>
        <w:t>巡查巡检</w:t>
      </w:r>
      <w:bookmarkEnd w:id="72"/>
    </w:p>
    <w:p w14:paraId="5AA6DD4D" w14:textId="77777777" w:rsidR="00937483" w:rsidRDefault="00937483" w:rsidP="00937483">
      <w:pPr>
        <w:snapToGrid w:val="0"/>
        <w:ind w:firstLineChars="0" w:firstLine="0"/>
        <w:jc w:val="center"/>
      </w:pPr>
      <w:r>
        <w:rPr>
          <w:noProof/>
        </w:rPr>
        <w:drawing>
          <wp:inline distT="0" distB="0" distL="0" distR="0" wp14:anchorId="65591CD9" wp14:editId="26B4A08D">
            <wp:extent cx="5270500" cy="2336800"/>
            <wp:effectExtent l="0" t="0" r="6350" b="6350"/>
            <wp:docPr id="3474218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421833"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0500" cy="2336800"/>
                    </a:xfrm>
                    <a:prstGeom prst="rect">
                      <a:avLst/>
                    </a:prstGeom>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4B529FF8" w14:textId="77777777" w:rsidTr="009E2AE4">
        <w:tc>
          <w:tcPr>
            <w:tcW w:w="1701" w:type="dxa"/>
            <w:shd w:val="clear" w:color="auto" w:fill="D9D9D9"/>
            <w:vAlign w:val="center"/>
          </w:tcPr>
          <w:p w14:paraId="4E84ACF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52EC38FA" w14:textId="77777777" w:rsidR="00937483" w:rsidRDefault="00937483" w:rsidP="009E2AE4">
            <w:pPr>
              <w:ind w:firstLineChars="0" w:firstLine="0"/>
              <w:rPr>
                <w:rFonts w:asciiTheme="minorEastAsia" w:eastAsiaTheme="minorEastAsia" w:hAnsiTheme="minorEastAsia" w:hint="eastAsia"/>
              </w:rPr>
            </w:pPr>
            <w:r>
              <w:rPr>
                <w:rFonts w:hint="eastAsia"/>
              </w:rPr>
              <w:t>巡查巡检</w:t>
            </w:r>
          </w:p>
        </w:tc>
      </w:tr>
      <w:tr w:rsidR="00937483" w14:paraId="53453761" w14:textId="77777777" w:rsidTr="009E2AE4">
        <w:tc>
          <w:tcPr>
            <w:tcW w:w="1701" w:type="dxa"/>
            <w:shd w:val="clear" w:color="auto" w:fill="D9D9D9"/>
            <w:vAlign w:val="center"/>
          </w:tcPr>
          <w:p w14:paraId="3BCFBC12"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2B6EC340" w14:textId="77777777" w:rsidR="00937483" w:rsidRPr="004B7B6B" w:rsidRDefault="00937483" w:rsidP="009E2AE4">
            <w:pPr>
              <w:ind w:firstLineChars="0" w:firstLine="0"/>
            </w:pPr>
            <w:r w:rsidRPr="005216B9">
              <w:rPr>
                <w:rFonts w:hint="eastAsia"/>
              </w:rPr>
              <w:t>显示巡检统计数据和待处理巡检问题清单，并结合地图显示巡检轨迹</w:t>
            </w:r>
          </w:p>
        </w:tc>
      </w:tr>
      <w:tr w:rsidR="00937483" w14:paraId="3654BED5" w14:textId="77777777" w:rsidTr="009E2AE4">
        <w:tc>
          <w:tcPr>
            <w:tcW w:w="1701" w:type="dxa"/>
            <w:shd w:val="clear" w:color="auto" w:fill="D9D9D9"/>
            <w:vAlign w:val="center"/>
          </w:tcPr>
          <w:p w14:paraId="216A68D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0A45E451"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29096020" w14:textId="77777777" w:rsidTr="009E2AE4">
        <w:tc>
          <w:tcPr>
            <w:tcW w:w="1701" w:type="dxa"/>
            <w:shd w:val="clear" w:color="auto" w:fill="D9D9D9"/>
            <w:vAlign w:val="center"/>
          </w:tcPr>
          <w:p w14:paraId="6C29CF30"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1AFE4E2A"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09D26219" w14:textId="77777777" w:rsidTr="009E2AE4">
        <w:tc>
          <w:tcPr>
            <w:tcW w:w="1701" w:type="dxa"/>
            <w:shd w:val="clear" w:color="auto" w:fill="D9D9D9"/>
            <w:vAlign w:val="center"/>
          </w:tcPr>
          <w:p w14:paraId="67B96E4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4FC9BFDD" w14:textId="77777777" w:rsidR="00937483" w:rsidRPr="005216B9" w:rsidRDefault="00937483" w:rsidP="009E2AE4">
            <w:pPr>
              <w:widowControl/>
              <w:ind w:firstLineChars="0" w:firstLine="0"/>
              <w:rPr>
                <w:rFonts w:ascii="Segoe UI" w:hAnsi="Segoe UI" w:cs="Segoe UI"/>
                <w:color w:val="000000"/>
                <w:kern w:val="0"/>
                <w:szCs w:val="24"/>
              </w:rPr>
            </w:pPr>
            <w:r>
              <w:rPr>
                <w:rFonts w:ascii="Segoe UI" w:hAnsi="Segoe UI" w:cs="Segoe UI"/>
                <w:color w:val="000000"/>
              </w:rPr>
              <w:t>巡查人员上报的巡检记录（含时间、问题描述等）、系统预设的巡查任务计划</w:t>
            </w:r>
          </w:p>
        </w:tc>
      </w:tr>
      <w:tr w:rsidR="00937483" w14:paraId="2C932615" w14:textId="77777777" w:rsidTr="009E2AE4">
        <w:tc>
          <w:tcPr>
            <w:tcW w:w="1701" w:type="dxa"/>
            <w:shd w:val="clear" w:color="auto" w:fill="D9D9D9"/>
            <w:vAlign w:val="center"/>
          </w:tcPr>
          <w:p w14:paraId="670A004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05B930D6"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切换查看</w:t>
            </w:r>
            <w:r w:rsidRPr="00B6591A">
              <w:rPr>
                <w:rFonts w:asciiTheme="minorEastAsia" w:eastAsiaTheme="minorEastAsia" w:hAnsiTheme="minorEastAsia" w:hint="eastAsia"/>
              </w:rPr>
              <w:t>“巡查巡检”模块</w:t>
            </w:r>
            <w:r>
              <w:rPr>
                <w:rFonts w:asciiTheme="minorEastAsia" w:eastAsiaTheme="minorEastAsia" w:hAnsiTheme="minorEastAsia" w:hint="eastAsia"/>
              </w:rPr>
              <w:t>。</w:t>
            </w:r>
            <w:r w:rsidRPr="00B6591A">
              <w:rPr>
                <w:rFonts w:asciiTheme="minorEastAsia" w:eastAsiaTheme="minorEastAsia" w:hAnsiTheme="minorEastAsia" w:hint="eastAsia"/>
              </w:rPr>
              <w:t>巡查人员完成巡检后，将巡检记录（含异常问题）录入系统</w:t>
            </w:r>
          </w:p>
        </w:tc>
      </w:tr>
      <w:tr w:rsidR="00937483" w14:paraId="1991BCBD" w14:textId="77777777" w:rsidTr="009E2AE4">
        <w:tc>
          <w:tcPr>
            <w:tcW w:w="1701" w:type="dxa"/>
            <w:shd w:val="clear" w:color="auto" w:fill="D9D9D9"/>
            <w:vAlign w:val="center"/>
          </w:tcPr>
          <w:p w14:paraId="2428D12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4CEC1FEE" w14:textId="77777777" w:rsidR="00937483" w:rsidRDefault="00937483" w:rsidP="009E2AE4">
            <w:pPr>
              <w:ind w:firstLineChars="0" w:firstLine="0"/>
              <w:rPr>
                <w:rFonts w:asciiTheme="minorEastAsia" w:eastAsiaTheme="minorEastAsia" w:hAnsiTheme="minorEastAsia" w:hint="eastAsia"/>
              </w:rPr>
            </w:pPr>
            <w:r w:rsidRPr="00B6591A">
              <w:rPr>
                <w:rFonts w:asciiTheme="minorEastAsia" w:eastAsiaTheme="minorEastAsia" w:hAnsiTheme="minorEastAsia" w:hint="eastAsia"/>
              </w:rPr>
              <w:t>巡查统计数据（本月巡查次数、本年巡查次数、未处理异常数量）、本月巡查记录列表、待处理问题清单（包含上报时间、巡检问题描述等信息）</w:t>
            </w:r>
          </w:p>
        </w:tc>
      </w:tr>
      <w:tr w:rsidR="00937483" w14:paraId="49291B84" w14:textId="77777777" w:rsidTr="009E2AE4">
        <w:tc>
          <w:tcPr>
            <w:tcW w:w="1701" w:type="dxa"/>
            <w:shd w:val="clear" w:color="auto" w:fill="D9D9D9"/>
            <w:vAlign w:val="center"/>
          </w:tcPr>
          <w:p w14:paraId="070258E2"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00188EC0" w14:textId="77777777" w:rsidR="00937483" w:rsidRDefault="00937483" w:rsidP="009E2AE4">
            <w:pPr>
              <w:ind w:firstLineChars="0" w:firstLine="0"/>
              <w:rPr>
                <w:rFonts w:asciiTheme="minorEastAsia" w:eastAsiaTheme="minorEastAsia" w:hAnsiTheme="minorEastAsia" w:hint="eastAsia"/>
              </w:rPr>
            </w:pPr>
          </w:p>
        </w:tc>
      </w:tr>
    </w:tbl>
    <w:p w14:paraId="49116089" w14:textId="77777777" w:rsidR="00937483" w:rsidRDefault="00937483" w:rsidP="00DD52AC">
      <w:pPr>
        <w:pStyle w:val="4"/>
        <w:rPr>
          <w:rFonts w:hint="eastAsia"/>
        </w:rPr>
      </w:pPr>
      <w:bookmarkStart w:id="73" w:name="_Toc208405987"/>
      <w:r>
        <w:rPr>
          <w:rFonts w:hint="eastAsia"/>
        </w:rPr>
        <w:lastRenderedPageBreak/>
        <w:t>洪水防御</w:t>
      </w:r>
      <w:bookmarkEnd w:id="73"/>
    </w:p>
    <w:p w14:paraId="3AB1371F" w14:textId="77777777" w:rsidR="00937483" w:rsidRDefault="00937483" w:rsidP="00937483">
      <w:pPr>
        <w:snapToGrid w:val="0"/>
        <w:ind w:firstLineChars="0" w:firstLine="0"/>
        <w:jc w:val="center"/>
      </w:pPr>
      <w:r>
        <w:rPr>
          <w:noProof/>
        </w:rPr>
        <w:drawing>
          <wp:inline distT="0" distB="0" distL="0" distR="0" wp14:anchorId="7A801464" wp14:editId="1E9B31FF">
            <wp:extent cx="5270500" cy="2331085"/>
            <wp:effectExtent l="0" t="0" r="6350" b="0"/>
            <wp:docPr id="8848862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886284"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0500" cy="2331085"/>
                    </a:xfrm>
                    <a:prstGeom prst="rect">
                      <a:avLst/>
                    </a:prstGeom>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0CBD8743" w14:textId="77777777" w:rsidTr="009E2AE4">
        <w:tc>
          <w:tcPr>
            <w:tcW w:w="1701" w:type="dxa"/>
            <w:shd w:val="clear" w:color="auto" w:fill="D9D9D9"/>
            <w:vAlign w:val="center"/>
          </w:tcPr>
          <w:p w14:paraId="3B9C6173"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795353AA" w14:textId="77777777" w:rsidR="00937483" w:rsidRDefault="00937483" w:rsidP="009E2AE4">
            <w:pPr>
              <w:ind w:firstLineChars="0" w:firstLine="0"/>
              <w:rPr>
                <w:rFonts w:asciiTheme="minorEastAsia" w:eastAsiaTheme="minorEastAsia" w:hAnsiTheme="minorEastAsia" w:hint="eastAsia"/>
              </w:rPr>
            </w:pPr>
            <w:r>
              <w:rPr>
                <w:rFonts w:hint="eastAsia"/>
              </w:rPr>
              <w:t>洪水防御</w:t>
            </w:r>
          </w:p>
        </w:tc>
      </w:tr>
      <w:tr w:rsidR="00937483" w14:paraId="03241ADC" w14:textId="77777777" w:rsidTr="009E2AE4">
        <w:tc>
          <w:tcPr>
            <w:tcW w:w="1701" w:type="dxa"/>
            <w:shd w:val="clear" w:color="auto" w:fill="D9D9D9"/>
            <w:vAlign w:val="center"/>
          </w:tcPr>
          <w:p w14:paraId="5DFADB6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7BBFAB86" w14:textId="77777777" w:rsidR="00937483" w:rsidRPr="004B7B6B" w:rsidRDefault="00937483" w:rsidP="009E2AE4">
            <w:pPr>
              <w:ind w:firstLineChars="0" w:firstLine="0"/>
            </w:pPr>
            <w:r w:rsidRPr="0066239E">
              <w:rPr>
                <w:rFonts w:hint="eastAsia"/>
              </w:rPr>
              <w:t>整合危险区、安置点、企事业单位、沿河居民户等洪水防御关键要素信息，通过地图可视化展示其空间分布，并配合列表呈现要素详细属性（如危险区名称、行政区划）</w:t>
            </w:r>
          </w:p>
        </w:tc>
      </w:tr>
      <w:tr w:rsidR="00937483" w14:paraId="2A66AC2F" w14:textId="77777777" w:rsidTr="009E2AE4">
        <w:tc>
          <w:tcPr>
            <w:tcW w:w="1701" w:type="dxa"/>
            <w:shd w:val="clear" w:color="auto" w:fill="D9D9D9"/>
            <w:vAlign w:val="center"/>
          </w:tcPr>
          <w:p w14:paraId="1B27220C"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4751DBB6"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18C576E3" w14:textId="77777777" w:rsidTr="009E2AE4">
        <w:tc>
          <w:tcPr>
            <w:tcW w:w="1701" w:type="dxa"/>
            <w:shd w:val="clear" w:color="auto" w:fill="D9D9D9"/>
            <w:vAlign w:val="center"/>
          </w:tcPr>
          <w:p w14:paraId="3FE8637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513C7E48"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154A6876" w14:textId="77777777" w:rsidTr="009E2AE4">
        <w:tc>
          <w:tcPr>
            <w:tcW w:w="1701" w:type="dxa"/>
            <w:shd w:val="clear" w:color="auto" w:fill="D9D9D9"/>
            <w:vAlign w:val="center"/>
          </w:tcPr>
          <w:p w14:paraId="6A6E9710"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2FA62E49" w14:textId="77777777" w:rsidR="00937483" w:rsidRDefault="00937483" w:rsidP="009E2AE4">
            <w:pPr>
              <w:ind w:firstLineChars="0" w:firstLine="0"/>
              <w:rPr>
                <w:rFonts w:asciiTheme="minorEastAsia" w:eastAsiaTheme="minorEastAsia" w:hAnsiTheme="minorEastAsia" w:hint="eastAsia"/>
              </w:rPr>
            </w:pPr>
            <w:r w:rsidRPr="0066239E">
              <w:rPr>
                <w:rFonts w:asciiTheme="minorEastAsia" w:eastAsiaTheme="minorEastAsia" w:hAnsiTheme="minorEastAsia" w:hint="eastAsia"/>
              </w:rPr>
              <w:t>危险区、安置点、企事业单位、沿河居民户的基础信息（含位置、归属区划等），地图底图数据</w:t>
            </w:r>
          </w:p>
        </w:tc>
      </w:tr>
      <w:tr w:rsidR="00937483" w14:paraId="74A5ACB6" w14:textId="77777777" w:rsidTr="009E2AE4">
        <w:tc>
          <w:tcPr>
            <w:tcW w:w="1701" w:type="dxa"/>
            <w:shd w:val="clear" w:color="auto" w:fill="D9D9D9"/>
            <w:vAlign w:val="center"/>
          </w:tcPr>
          <w:p w14:paraId="6296245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34FD4DFD"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通过</w:t>
            </w:r>
            <w:r w:rsidRPr="0066239E">
              <w:rPr>
                <w:rFonts w:asciiTheme="minorEastAsia" w:eastAsiaTheme="minorEastAsia" w:hAnsiTheme="minorEastAsia" w:hint="eastAsia"/>
              </w:rPr>
              <w:t>切换子模块，查看不同类型防洪要素的分布与信息</w:t>
            </w:r>
          </w:p>
        </w:tc>
      </w:tr>
      <w:tr w:rsidR="00937483" w14:paraId="6954DFF5" w14:textId="77777777" w:rsidTr="009E2AE4">
        <w:tc>
          <w:tcPr>
            <w:tcW w:w="1701" w:type="dxa"/>
            <w:shd w:val="clear" w:color="auto" w:fill="D9D9D9"/>
            <w:vAlign w:val="center"/>
          </w:tcPr>
          <w:p w14:paraId="12DFBF1A"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2CB2FB06" w14:textId="77777777" w:rsidR="00937483" w:rsidRDefault="00937483" w:rsidP="009E2AE4">
            <w:pPr>
              <w:ind w:firstLineChars="0" w:firstLine="0"/>
              <w:rPr>
                <w:rFonts w:asciiTheme="minorEastAsia" w:eastAsiaTheme="minorEastAsia" w:hAnsiTheme="minorEastAsia" w:hint="eastAsia"/>
              </w:rPr>
            </w:pPr>
            <w:r w:rsidRPr="0066239E">
              <w:rPr>
                <w:rFonts w:asciiTheme="minorEastAsia" w:eastAsiaTheme="minorEastAsia" w:hAnsiTheme="minorEastAsia" w:hint="eastAsia"/>
              </w:rPr>
              <w:t>洪水防御要素的地图可视化展示（危险区、安置点、企事业单位、沿河居民户的分布），右侧详细信息列表（如危险区列表的名称、行政区划等内容）</w:t>
            </w:r>
          </w:p>
        </w:tc>
      </w:tr>
      <w:tr w:rsidR="00937483" w14:paraId="65C5D5F1" w14:textId="77777777" w:rsidTr="009E2AE4">
        <w:tc>
          <w:tcPr>
            <w:tcW w:w="1701" w:type="dxa"/>
            <w:shd w:val="clear" w:color="auto" w:fill="D9D9D9"/>
            <w:vAlign w:val="center"/>
          </w:tcPr>
          <w:p w14:paraId="78209E7B"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166CC4C7" w14:textId="77777777" w:rsidR="00937483" w:rsidRDefault="00937483" w:rsidP="009E2AE4">
            <w:pPr>
              <w:ind w:firstLineChars="0" w:firstLine="0"/>
              <w:rPr>
                <w:rFonts w:asciiTheme="minorEastAsia" w:eastAsiaTheme="minorEastAsia" w:hAnsiTheme="minorEastAsia" w:hint="eastAsia"/>
              </w:rPr>
            </w:pPr>
          </w:p>
        </w:tc>
      </w:tr>
    </w:tbl>
    <w:p w14:paraId="71AD5B9C" w14:textId="77777777" w:rsidR="00937483" w:rsidRDefault="00937483" w:rsidP="00DD52AC">
      <w:pPr>
        <w:pStyle w:val="4"/>
        <w:rPr>
          <w:rFonts w:hint="eastAsia"/>
        </w:rPr>
      </w:pPr>
      <w:bookmarkStart w:id="74" w:name="_Toc208405988"/>
      <w:r>
        <w:rPr>
          <w:rFonts w:hint="eastAsia"/>
        </w:rPr>
        <w:lastRenderedPageBreak/>
        <w:t>基础信息</w:t>
      </w:r>
      <w:bookmarkEnd w:id="74"/>
    </w:p>
    <w:p w14:paraId="22A06071" w14:textId="77777777" w:rsidR="00937483" w:rsidRDefault="00937483" w:rsidP="00937483">
      <w:pPr>
        <w:snapToGrid w:val="0"/>
        <w:ind w:firstLineChars="0" w:firstLine="0"/>
      </w:pPr>
      <w:r>
        <w:rPr>
          <w:noProof/>
        </w:rPr>
        <w:drawing>
          <wp:inline distT="0" distB="0" distL="0" distR="0" wp14:anchorId="42D9CC3E" wp14:editId="387D40BD">
            <wp:extent cx="5270500" cy="2336800"/>
            <wp:effectExtent l="0" t="0" r="6350" b="6350"/>
            <wp:docPr id="167423737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0500" cy="2336800"/>
                    </a:xfrm>
                    <a:prstGeom prst="rect">
                      <a:avLst/>
                    </a:prstGeom>
                    <a:noFill/>
                    <a:ln>
                      <a:noFill/>
                    </a:ln>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57344B18" w14:textId="77777777" w:rsidTr="009E2AE4">
        <w:tc>
          <w:tcPr>
            <w:tcW w:w="1701" w:type="dxa"/>
            <w:shd w:val="clear" w:color="auto" w:fill="D9D9D9"/>
            <w:vAlign w:val="center"/>
          </w:tcPr>
          <w:p w14:paraId="7DA090C2"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13DE6E25" w14:textId="77777777" w:rsidR="00937483" w:rsidRDefault="00937483" w:rsidP="009E2AE4">
            <w:pPr>
              <w:ind w:firstLineChars="0" w:firstLine="0"/>
              <w:rPr>
                <w:rFonts w:asciiTheme="minorEastAsia" w:eastAsiaTheme="minorEastAsia" w:hAnsiTheme="minorEastAsia" w:hint="eastAsia"/>
              </w:rPr>
            </w:pPr>
            <w:r>
              <w:rPr>
                <w:rFonts w:hint="eastAsia"/>
              </w:rPr>
              <w:t>基础信息</w:t>
            </w:r>
          </w:p>
        </w:tc>
      </w:tr>
      <w:tr w:rsidR="00937483" w14:paraId="45779835" w14:textId="77777777" w:rsidTr="009E2AE4">
        <w:tc>
          <w:tcPr>
            <w:tcW w:w="1701" w:type="dxa"/>
            <w:shd w:val="clear" w:color="auto" w:fill="D9D9D9"/>
            <w:vAlign w:val="center"/>
          </w:tcPr>
          <w:p w14:paraId="0C31C6C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6CA30805" w14:textId="77777777" w:rsidR="00937483" w:rsidRPr="004B7B6B" w:rsidRDefault="00937483" w:rsidP="009E2AE4">
            <w:pPr>
              <w:ind w:firstLineChars="0" w:firstLine="0"/>
            </w:pPr>
            <w:r>
              <w:rPr>
                <w:rFonts w:hint="eastAsia"/>
              </w:rPr>
              <w:t>集中显示水库、大坝、溢洪道基础信息</w:t>
            </w:r>
          </w:p>
        </w:tc>
      </w:tr>
      <w:tr w:rsidR="00937483" w14:paraId="2D0050EA" w14:textId="77777777" w:rsidTr="009E2AE4">
        <w:tc>
          <w:tcPr>
            <w:tcW w:w="1701" w:type="dxa"/>
            <w:shd w:val="clear" w:color="auto" w:fill="D9D9D9"/>
            <w:vAlign w:val="center"/>
          </w:tcPr>
          <w:p w14:paraId="181714C7"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4884E2DF"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01852026" w14:textId="77777777" w:rsidTr="009E2AE4">
        <w:tc>
          <w:tcPr>
            <w:tcW w:w="1701" w:type="dxa"/>
            <w:shd w:val="clear" w:color="auto" w:fill="D9D9D9"/>
            <w:vAlign w:val="center"/>
          </w:tcPr>
          <w:p w14:paraId="002CFAED"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58A30860"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24EB455B" w14:textId="77777777" w:rsidTr="009E2AE4">
        <w:tc>
          <w:tcPr>
            <w:tcW w:w="1701" w:type="dxa"/>
            <w:shd w:val="clear" w:color="auto" w:fill="D9D9D9"/>
            <w:vAlign w:val="center"/>
          </w:tcPr>
          <w:p w14:paraId="6B2F086D"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06632767" w14:textId="77777777" w:rsidR="00937483" w:rsidRDefault="00937483" w:rsidP="009E2AE4">
            <w:pPr>
              <w:ind w:firstLineChars="0" w:firstLine="0"/>
              <w:rPr>
                <w:rFonts w:asciiTheme="minorEastAsia" w:eastAsiaTheme="minorEastAsia" w:hAnsiTheme="minorEastAsia" w:hint="eastAsia"/>
              </w:rPr>
            </w:pPr>
            <w:r w:rsidRPr="00AB5C4C">
              <w:rPr>
                <w:rFonts w:asciiTheme="minorEastAsia" w:eastAsiaTheme="minorEastAsia" w:hAnsiTheme="minorEastAsia"/>
              </w:rPr>
              <w:t>水库</w:t>
            </w:r>
            <w:r>
              <w:rPr>
                <w:rFonts w:asciiTheme="minorEastAsia" w:eastAsiaTheme="minorEastAsia" w:hAnsiTheme="minorEastAsia" w:hint="eastAsia"/>
              </w:rPr>
              <w:t>、大坝、溢洪道</w:t>
            </w:r>
            <w:r w:rsidRPr="00AB5C4C">
              <w:rPr>
                <w:rFonts w:asciiTheme="minorEastAsia" w:eastAsiaTheme="minorEastAsia" w:hAnsiTheme="minorEastAsia"/>
              </w:rPr>
              <w:t>基础参数，地理空间数据（工程位置相关的地图底图、行政边界等）</w:t>
            </w:r>
          </w:p>
        </w:tc>
      </w:tr>
      <w:tr w:rsidR="00937483" w14:paraId="5B63F208" w14:textId="77777777" w:rsidTr="009E2AE4">
        <w:tc>
          <w:tcPr>
            <w:tcW w:w="1701" w:type="dxa"/>
            <w:shd w:val="clear" w:color="auto" w:fill="D9D9D9"/>
            <w:vAlign w:val="center"/>
          </w:tcPr>
          <w:p w14:paraId="70D06A9B"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06969F25"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通过</w:t>
            </w:r>
            <w:r w:rsidRPr="0066239E">
              <w:rPr>
                <w:rFonts w:asciiTheme="minorEastAsia" w:eastAsiaTheme="minorEastAsia" w:hAnsiTheme="minorEastAsia" w:hint="eastAsia"/>
              </w:rPr>
              <w:t>切换子模块，查看</w:t>
            </w:r>
            <w:r>
              <w:rPr>
                <w:rFonts w:asciiTheme="minorEastAsia" w:eastAsiaTheme="minorEastAsia" w:hAnsiTheme="minorEastAsia" w:hint="eastAsia"/>
              </w:rPr>
              <w:t>工程</w:t>
            </w:r>
            <w:r w:rsidRPr="0066239E">
              <w:rPr>
                <w:rFonts w:asciiTheme="minorEastAsia" w:eastAsiaTheme="minorEastAsia" w:hAnsiTheme="minorEastAsia" w:hint="eastAsia"/>
              </w:rPr>
              <w:t>的</w:t>
            </w:r>
            <w:r>
              <w:rPr>
                <w:rFonts w:asciiTheme="minorEastAsia" w:eastAsiaTheme="minorEastAsia" w:hAnsiTheme="minorEastAsia" w:hint="eastAsia"/>
              </w:rPr>
              <w:t>基础</w:t>
            </w:r>
            <w:r w:rsidRPr="0066239E">
              <w:rPr>
                <w:rFonts w:asciiTheme="minorEastAsia" w:eastAsiaTheme="minorEastAsia" w:hAnsiTheme="minorEastAsia" w:hint="eastAsia"/>
              </w:rPr>
              <w:t>信息</w:t>
            </w:r>
          </w:p>
        </w:tc>
      </w:tr>
      <w:tr w:rsidR="00937483" w14:paraId="1E1F7235" w14:textId="77777777" w:rsidTr="009E2AE4">
        <w:tc>
          <w:tcPr>
            <w:tcW w:w="1701" w:type="dxa"/>
            <w:shd w:val="clear" w:color="auto" w:fill="D9D9D9"/>
            <w:vAlign w:val="center"/>
          </w:tcPr>
          <w:p w14:paraId="2449017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1FC9DC91" w14:textId="77777777" w:rsidR="00937483" w:rsidRDefault="00937483" w:rsidP="009E2AE4">
            <w:pPr>
              <w:ind w:firstLineChars="0" w:firstLine="0"/>
              <w:rPr>
                <w:rFonts w:asciiTheme="minorEastAsia" w:eastAsiaTheme="minorEastAsia" w:hAnsiTheme="minorEastAsia" w:hint="eastAsia"/>
              </w:rPr>
            </w:pPr>
            <w:r w:rsidRPr="00AB5C4C">
              <w:t>水库</w:t>
            </w:r>
            <w:r>
              <w:rPr>
                <w:rFonts w:hint="eastAsia"/>
              </w:rPr>
              <w:t>、大坝、溢洪道</w:t>
            </w:r>
            <w:r w:rsidRPr="00AB5C4C">
              <w:t>基础信息的地图可视化展示、右侧面板的基础信息列表</w:t>
            </w:r>
          </w:p>
        </w:tc>
      </w:tr>
      <w:tr w:rsidR="00937483" w14:paraId="300E0774" w14:textId="77777777" w:rsidTr="009E2AE4">
        <w:tc>
          <w:tcPr>
            <w:tcW w:w="1701" w:type="dxa"/>
            <w:shd w:val="clear" w:color="auto" w:fill="D9D9D9"/>
            <w:vAlign w:val="center"/>
          </w:tcPr>
          <w:p w14:paraId="376D125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6E64E765" w14:textId="77777777" w:rsidR="00937483" w:rsidRDefault="00937483" w:rsidP="009E2AE4">
            <w:pPr>
              <w:ind w:firstLineChars="0" w:firstLine="0"/>
              <w:rPr>
                <w:rFonts w:asciiTheme="minorEastAsia" w:eastAsiaTheme="minorEastAsia" w:hAnsiTheme="minorEastAsia" w:hint="eastAsia"/>
              </w:rPr>
            </w:pPr>
          </w:p>
        </w:tc>
      </w:tr>
    </w:tbl>
    <w:p w14:paraId="2540A710" w14:textId="77777777" w:rsidR="00937483" w:rsidRPr="00757D68" w:rsidRDefault="00937483" w:rsidP="00937483">
      <w:pPr>
        <w:pStyle w:val="3"/>
        <w:rPr>
          <w:rFonts w:hint="eastAsia"/>
        </w:rPr>
      </w:pPr>
      <w:bookmarkStart w:id="75" w:name="_Toc208405989"/>
      <w:bookmarkStart w:id="76" w:name="_Toc208479730"/>
      <w:bookmarkStart w:id="77" w:name="_Toc208570470"/>
      <w:r>
        <w:rPr>
          <w:rFonts w:hint="eastAsia"/>
        </w:rPr>
        <w:lastRenderedPageBreak/>
        <w:t>防洪兴利调度系统</w:t>
      </w:r>
      <w:bookmarkEnd w:id="75"/>
      <w:bookmarkEnd w:id="76"/>
      <w:bookmarkEnd w:id="77"/>
    </w:p>
    <w:p w14:paraId="3C55D3F3" w14:textId="77777777" w:rsidR="00937483" w:rsidRDefault="00937483" w:rsidP="00DD52AC">
      <w:pPr>
        <w:pStyle w:val="4"/>
        <w:rPr>
          <w:rFonts w:hint="eastAsia"/>
        </w:rPr>
      </w:pPr>
      <w:bookmarkStart w:id="78" w:name="_Toc208405990"/>
      <w:r>
        <w:rPr>
          <w:rFonts w:hint="eastAsia"/>
        </w:rPr>
        <w:t>洪水预警预报</w:t>
      </w:r>
      <w:bookmarkEnd w:id="78"/>
    </w:p>
    <w:p w14:paraId="43B0E187" w14:textId="77777777" w:rsidR="00937483" w:rsidRDefault="00937483" w:rsidP="00937483">
      <w:pPr>
        <w:pStyle w:val="5"/>
        <w:rPr>
          <w:rFonts w:hint="eastAsia"/>
        </w:rPr>
      </w:pPr>
      <w:bookmarkStart w:id="79" w:name="_Toc208405991"/>
      <w:bookmarkStart w:id="80" w:name="_Toc208406876"/>
      <w:r>
        <w:rPr>
          <w:rFonts w:hint="eastAsia"/>
        </w:rPr>
        <w:t>防洪现状分析</w:t>
      </w:r>
      <w:bookmarkEnd w:id="79"/>
      <w:bookmarkEnd w:id="80"/>
    </w:p>
    <w:p w14:paraId="73C8C01F" w14:textId="77777777" w:rsidR="00937483" w:rsidRDefault="00937483" w:rsidP="00937483">
      <w:pPr>
        <w:snapToGrid w:val="0"/>
        <w:ind w:firstLineChars="0" w:firstLine="0"/>
      </w:pPr>
      <w:r>
        <w:rPr>
          <w:noProof/>
        </w:rPr>
        <w:drawing>
          <wp:inline distT="0" distB="0" distL="0" distR="0" wp14:anchorId="382960D0" wp14:editId="2673D059">
            <wp:extent cx="5270500" cy="2357120"/>
            <wp:effectExtent l="0" t="0" r="6350" b="5080"/>
            <wp:docPr id="168989413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0500" cy="2357120"/>
                    </a:xfrm>
                    <a:prstGeom prst="rect">
                      <a:avLst/>
                    </a:prstGeom>
                    <a:noFill/>
                    <a:ln>
                      <a:noFill/>
                    </a:ln>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04B484E8" w14:textId="77777777" w:rsidTr="009E2AE4">
        <w:tc>
          <w:tcPr>
            <w:tcW w:w="1701" w:type="dxa"/>
            <w:shd w:val="clear" w:color="auto" w:fill="D9D9D9"/>
            <w:vAlign w:val="center"/>
          </w:tcPr>
          <w:p w14:paraId="777F5B6C"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6BE3294E" w14:textId="77777777" w:rsidR="00937483" w:rsidRDefault="00937483" w:rsidP="009E2AE4">
            <w:pPr>
              <w:ind w:firstLineChars="0" w:firstLine="0"/>
              <w:rPr>
                <w:rFonts w:asciiTheme="minorEastAsia" w:eastAsiaTheme="minorEastAsia" w:hAnsiTheme="minorEastAsia" w:hint="eastAsia"/>
              </w:rPr>
            </w:pPr>
            <w:r>
              <w:rPr>
                <w:rFonts w:hint="eastAsia"/>
              </w:rPr>
              <w:t>防洪现状分析</w:t>
            </w:r>
          </w:p>
        </w:tc>
      </w:tr>
      <w:tr w:rsidR="00937483" w14:paraId="4D5ED42C" w14:textId="77777777" w:rsidTr="009E2AE4">
        <w:tc>
          <w:tcPr>
            <w:tcW w:w="1701" w:type="dxa"/>
            <w:shd w:val="clear" w:color="auto" w:fill="D9D9D9"/>
            <w:vAlign w:val="center"/>
          </w:tcPr>
          <w:p w14:paraId="1C5B7D98"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7CEDE45E" w14:textId="77777777" w:rsidR="00937483" w:rsidRPr="004B7B6B" w:rsidRDefault="00937483" w:rsidP="009E2AE4">
            <w:pPr>
              <w:ind w:firstLineChars="0" w:firstLine="0"/>
            </w:pPr>
            <w:r w:rsidRPr="008A03CA">
              <w:t>整合展示水库降雨信息、水库水位等数据，同时结合水库基础属性、保护对象、监测、管理、防灾能力及预警信息，综合分析当前防洪态势，为防洪决策提供现状依据</w:t>
            </w:r>
          </w:p>
        </w:tc>
      </w:tr>
      <w:tr w:rsidR="00937483" w14:paraId="7E55CD3A" w14:textId="77777777" w:rsidTr="009E2AE4">
        <w:tc>
          <w:tcPr>
            <w:tcW w:w="1701" w:type="dxa"/>
            <w:shd w:val="clear" w:color="auto" w:fill="D9D9D9"/>
            <w:vAlign w:val="center"/>
          </w:tcPr>
          <w:p w14:paraId="49FE76B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421D6FC6"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49AB2039" w14:textId="77777777" w:rsidTr="009E2AE4">
        <w:tc>
          <w:tcPr>
            <w:tcW w:w="1701" w:type="dxa"/>
            <w:shd w:val="clear" w:color="auto" w:fill="D9D9D9"/>
            <w:vAlign w:val="center"/>
          </w:tcPr>
          <w:p w14:paraId="3CAF2328"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25E47D64"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5232ABB2" w14:textId="77777777" w:rsidTr="009E2AE4">
        <w:tc>
          <w:tcPr>
            <w:tcW w:w="1701" w:type="dxa"/>
            <w:shd w:val="clear" w:color="auto" w:fill="D9D9D9"/>
            <w:vAlign w:val="center"/>
          </w:tcPr>
          <w:p w14:paraId="44FFFBB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2B680FCB" w14:textId="77777777" w:rsidR="00937483" w:rsidRDefault="00937483" w:rsidP="009E2AE4">
            <w:pPr>
              <w:ind w:firstLineChars="0" w:firstLine="0"/>
              <w:rPr>
                <w:rFonts w:asciiTheme="minorEastAsia" w:eastAsiaTheme="minorEastAsia" w:hAnsiTheme="minorEastAsia" w:hint="eastAsia"/>
              </w:rPr>
            </w:pPr>
            <w:r w:rsidRPr="008A03CA">
              <w:rPr>
                <w:rFonts w:asciiTheme="minorEastAsia" w:eastAsiaTheme="minorEastAsia" w:hAnsiTheme="minorEastAsia" w:hint="eastAsia"/>
              </w:rPr>
              <w:t>时段选择参数，水库基础属性、保护对象、实时监测</w:t>
            </w:r>
            <w:r>
              <w:rPr>
                <w:rFonts w:asciiTheme="minorEastAsia" w:eastAsiaTheme="minorEastAsia" w:hAnsiTheme="minorEastAsia" w:hint="eastAsia"/>
              </w:rPr>
              <w:t>等</w:t>
            </w:r>
            <w:r w:rsidRPr="008A03CA">
              <w:rPr>
                <w:rFonts w:asciiTheme="minorEastAsia" w:eastAsiaTheme="minorEastAsia" w:hAnsiTheme="minorEastAsia" w:hint="eastAsia"/>
              </w:rPr>
              <w:t>相关数据</w:t>
            </w:r>
          </w:p>
        </w:tc>
      </w:tr>
      <w:tr w:rsidR="00937483" w14:paraId="05BC23BC" w14:textId="77777777" w:rsidTr="009E2AE4">
        <w:tc>
          <w:tcPr>
            <w:tcW w:w="1701" w:type="dxa"/>
            <w:shd w:val="clear" w:color="auto" w:fill="D9D9D9"/>
            <w:vAlign w:val="center"/>
          </w:tcPr>
          <w:p w14:paraId="7CF1BA68"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60891374" w14:textId="77777777" w:rsidR="00937483" w:rsidRDefault="00937483" w:rsidP="009E2AE4">
            <w:pPr>
              <w:ind w:firstLineChars="0" w:firstLine="0"/>
              <w:rPr>
                <w:rFonts w:asciiTheme="minorEastAsia" w:eastAsiaTheme="minorEastAsia" w:hAnsiTheme="minorEastAsia" w:hint="eastAsia"/>
              </w:rPr>
            </w:pPr>
            <w:r w:rsidRPr="008A03CA">
              <w:rPr>
                <w:rFonts w:asciiTheme="minorEastAsia" w:eastAsiaTheme="minorEastAsia" w:hAnsiTheme="minorEastAsia"/>
              </w:rPr>
              <w:t>进入模块，选择时间时段后，系统调取并展示降雨信息列表、水库水位等监测数据</w:t>
            </w:r>
          </w:p>
        </w:tc>
      </w:tr>
      <w:tr w:rsidR="00937483" w14:paraId="280A2488" w14:textId="77777777" w:rsidTr="009E2AE4">
        <w:tc>
          <w:tcPr>
            <w:tcW w:w="1701" w:type="dxa"/>
            <w:shd w:val="clear" w:color="auto" w:fill="D9D9D9"/>
            <w:vAlign w:val="center"/>
          </w:tcPr>
          <w:p w14:paraId="1DB38791"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0B6475DC"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库区</w:t>
            </w:r>
            <w:r w:rsidRPr="00324FF4">
              <w:rPr>
                <w:rFonts w:asciiTheme="minorEastAsia" w:eastAsiaTheme="minorEastAsia" w:hAnsiTheme="minorEastAsia"/>
              </w:rPr>
              <w:t>降雨信息列表、水库水位等监测结果</w:t>
            </w:r>
          </w:p>
        </w:tc>
      </w:tr>
      <w:tr w:rsidR="00937483" w14:paraId="16D4E44E" w14:textId="77777777" w:rsidTr="009E2AE4">
        <w:tc>
          <w:tcPr>
            <w:tcW w:w="1701" w:type="dxa"/>
            <w:shd w:val="clear" w:color="auto" w:fill="D9D9D9"/>
            <w:vAlign w:val="center"/>
          </w:tcPr>
          <w:p w14:paraId="2828444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2BD14871" w14:textId="77777777" w:rsidR="00937483" w:rsidRDefault="00937483" w:rsidP="009E2AE4">
            <w:pPr>
              <w:ind w:firstLineChars="0" w:firstLine="0"/>
              <w:rPr>
                <w:rFonts w:asciiTheme="minorEastAsia" w:eastAsiaTheme="minorEastAsia" w:hAnsiTheme="minorEastAsia" w:hint="eastAsia"/>
              </w:rPr>
            </w:pPr>
          </w:p>
        </w:tc>
      </w:tr>
    </w:tbl>
    <w:p w14:paraId="0047423B" w14:textId="77777777" w:rsidR="00937483" w:rsidRDefault="00937483" w:rsidP="00937483">
      <w:pPr>
        <w:pStyle w:val="5"/>
        <w:rPr>
          <w:rFonts w:hint="eastAsia"/>
        </w:rPr>
      </w:pPr>
      <w:bookmarkStart w:id="81" w:name="_Toc208405992"/>
      <w:bookmarkStart w:id="82" w:name="_Toc208406877"/>
      <w:r>
        <w:rPr>
          <w:rFonts w:hint="eastAsia"/>
        </w:rPr>
        <w:lastRenderedPageBreak/>
        <w:t>洪水预报方案管理</w:t>
      </w:r>
      <w:bookmarkEnd w:id="81"/>
      <w:bookmarkEnd w:id="82"/>
    </w:p>
    <w:p w14:paraId="48C48642" w14:textId="77777777" w:rsidR="00937483" w:rsidRDefault="00937483" w:rsidP="00937483">
      <w:pPr>
        <w:snapToGrid w:val="0"/>
        <w:ind w:firstLineChars="0" w:firstLine="0"/>
      </w:pPr>
      <w:r>
        <w:rPr>
          <w:noProof/>
        </w:rPr>
        <w:drawing>
          <wp:inline distT="0" distB="0" distL="0" distR="0" wp14:anchorId="440CB66E" wp14:editId="36BF7A78">
            <wp:extent cx="5270500" cy="1647730"/>
            <wp:effectExtent l="0" t="0" r="6350" b="0"/>
            <wp:docPr id="13526314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631444" name=""/>
                    <pic:cNvPicPr/>
                  </pic:nvPicPr>
                  <pic:blipFill rotWithShape="1">
                    <a:blip r:embed="rId23" cstate="print">
                      <a:extLst>
                        <a:ext uri="{28A0092B-C50C-407E-A947-70E740481C1C}">
                          <a14:useLocalDpi xmlns:a14="http://schemas.microsoft.com/office/drawing/2010/main" val="0"/>
                        </a:ext>
                      </a:extLst>
                    </a:blip>
                    <a:srcRect b="28180"/>
                    <a:stretch>
                      <a:fillRect/>
                    </a:stretch>
                  </pic:blipFill>
                  <pic:spPr bwMode="auto">
                    <a:xfrm>
                      <a:off x="0" y="0"/>
                      <a:ext cx="5270500" cy="1647730"/>
                    </a:xfrm>
                    <a:prstGeom prst="rect">
                      <a:avLst/>
                    </a:prstGeom>
                    <a:ln>
                      <a:noFill/>
                    </a:ln>
                    <a:extLst>
                      <a:ext uri="{53640926-AAD7-44D8-BBD7-CCE9431645EC}">
                        <a14:shadowObscured xmlns:a14="http://schemas.microsoft.com/office/drawing/2010/main"/>
                      </a:ext>
                    </a:extLst>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7F6A66F7" w14:textId="77777777" w:rsidTr="009E2AE4">
        <w:tc>
          <w:tcPr>
            <w:tcW w:w="1701" w:type="dxa"/>
            <w:shd w:val="clear" w:color="auto" w:fill="D9D9D9"/>
            <w:vAlign w:val="center"/>
          </w:tcPr>
          <w:p w14:paraId="365F6DFE"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060B6D3D" w14:textId="77777777" w:rsidR="00937483" w:rsidRDefault="00937483" w:rsidP="009E2AE4">
            <w:pPr>
              <w:ind w:firstLineChars="0" w:firstLine="0"/>
              <w:rPr>
                <w:rFonts w:asciiTheme="minorEastAsia" w:eastAsiaTheme="minorEastAsia" w:hAnsiTheme="minorEastAsia" w:hint="eastAsia"/>
              </w:rPr>
            </w:pPr>
            <w:r>
              <w:rPr>
                <w:rFonts w:hint="eastAsia"/>
              </w:rPr>
              <w:t>洪水预报方案管理</w:t>
            </w:r>
          </w:p>
        </w:tc>
      </w:tr>
      <w:tr w:rsidR="00937483" w14:paraId="4C283C7F" w14:textId="77777777" w:rsidTr="009E2AE4">
        <w:tc>
          <w:tcPr>
            <w:tcW w:w="1701" w:type="dxa"/>
            <w:shd w:val="clear" w:color="auto" w:fill="D9D9D9"/>
            <w:vAlign w:val="center"/>
          </w:tcPr>
          <w:p w14:paraId="2FFD1F92"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1CB0F809" w14:textId="77777777" w:rsidR="00937483" w:rsidRPr="004B7B6B" w:rsidRDefault="00937483" w:rsidP="009E2AE4">
            <w:pPr>
              <w:ind w:firstLineChars="0" w:firstLine="0"/>
            </w:pPr>
            <w:r w:rsidRPr="00403E8A">
              <w:t>实现洪水预报方案的查询、展示与管理</w:t>
            </w:r>
          </w:p>
        </w:tc>
      </w:tr>
      <w:tr w:rsidR="00937483" w14:paraId="02977B9D" w14:textId="77777777" w:rsidTr="009E2AE4">
        <w:tc>
          <w:tcPr>
            <w:tcW w:w="1701" w:type="dxa"/>
            <w:shd w:val="clear" w:color="auto" w:fill="D9D9D9"/>
            <w:vAlign w:val="center"/>
          </w:tcPr>
          <w:p w14:paraId="3EA5BC10"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772C892D"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5BCD40BE" w14:textId="77777777" w:rsidTr="009E2AE4">
        <w:tc>
          <w:tcPr>
            <w:tcW w:w="1701" w:type="dxa"/>
            <w:shd w:val="clear" w:color="auto" w:fill="D9D9D9"/>
            <w:vAlign w:val="center"/>
          </w:tcPr>
          <w:p w14:paraId="086DD7A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78F7F70A"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64DE33FE" w14:textId="77777777" w:rsidTr="009E2AE4">
        <w:tc>
          <w:tcPr>
            <w:tcW w:w="1701" w:type="dxa"/>
            <w:shd w:val="clear" w:color="auto" w:fill="D9D9D9"/>
            <w:vAlign w:val="center"/>
          </w:tcPr>
          <w:p w14:paraId="6C39AF5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7C0848CF" w14:textId="77777777" w:rsidR="00937483" w:rsidRDefault="00937483" w:rsidP="009E2AE4">
            <w:pPr>
              <w:ind w:firstLineChars="0" w:firstLine="0"/>
              <w:rPr>
                <w:rFonts w:asciiTheme="minorEastAsia" w:eastAsiaTheme="minorEastAsia" w:hAnsiTheme="minorEastAsia" w:hint="eastAsia"/>
              </w:rPr>
            </w:pPr>
            <w:r w:rsidRPr="00C222A9">
              <w:rPr>
                <w:rFonts w:hint="eastAsia"/>
              </w:rPr>
              <w:t>预报方案名称、预报时间、类型；“详情”“删除”操作指令</w:t>
            </w:r>
          </w:p>
        </w:tc>
      </w:tr>
      <w:tr w:rsidR="00937483" w14:paraId="32639259" w14:textId="77777777" w:rsidTr="009E2AE4">
        <w:tc>
          <w:tcPr>
            <w:tcW w:w="1701" w:type="dxa"/>
            <w:shd w:val="clear" w:color="auto" w:fill="D9D9D9"/>
            <w:vAlign w:val="center"/>
          </w:tcPr>
          <w:p w14:paraId="3B7D8EC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5ADB83FE" w14:textId="77777777" w:rsidR="00937483" w:rsidRDefault="00937483" w:rsidP="009E2AE4">
            <w:pPr>
              <w:ind w:firstLineChars="0" w:firstLine="0"/>
              <w:rPr>
                <w:rFonts w:asciiTheme="minorEastAsia" w:eastAsiaTheme="minorEastAsia" w:hAnsiTheme="minorEastAsia" w:hint="eastAsia"/>
              </w:rPr>
            </w:pPr>
            <w:r w:rsidRPr="00403E8A">
              <w:rPr>
                <w:rFonts w:asciiTheme="minorEastAsia" w:eastAsiaTheme="minorEastAsia" w:hAnsiTheme="minorEastAsia"/>
              </w:rPr>
              <w:t>进入模块后，输入查询条件点击“查询”获取方案列表；或在列表中对方案执行“详情”“删除”操作</w:t>
            </w:r>
          </w:p>
        </w:tc>
      </w:tr>
      <w:tr w:rsidR="00937483" w14:paraId="4C7477CD" w14:textId="77777777" w:rsidTr="009E2AE4">
        <w:tc>
          <w:tcPr>
            <w:tcW w:w="1701" w:type="dxa"/>
            <w:shd w:val="clear" w:color="auto" w:fill="D9D9D9"/>
            <w:vAlign w:val="center"/>
          </w:tcPr>
          <w:p w14:paraId="30F22977"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552D787F" w14:textId="77777777" w:rsidR="00937483" w:rsidRDefault="00937483" w:rsidP="009E2AE4">
            <w:pPr>
              <w:ind w:firstLineChars="0" w:firstLine="0"/>
              <w:rPr>
                <w:rFonts w:asciiTheme="minorEastAsia" w:eastAsiaTheme="minorEastAsia" w:hAnsiTheme="minorEastAsia" w:hint="eastAsia"/>
              </w:rPr>
            </w:pPr>
            <w:r w:rsidRPr="00403E8A">
              <w:rPr>
                <w:rFonts w:asciiTheme="minorEastAsia" w:eastAsiaTheme="minorEastAsia" w:hAnsiTheme="minorEastAsia"/>
              </w:rPr>
              <w:t>洪水预报方案列表（含名称、类型、时间等信息）；方案详情页面</w:t>
            </w:r>
          </w:p>
        </w:tc>
      </w:tr>
      <w:tr w:rsidR="00937483" w14:paraId="3527D79B" w14:textId="77777777" w:rsidTr="009E2AE4">
        <w:tc>
          <w:tcPr>
            <w:tcW w:w="1701" w:type="dxa"/>
            <w:shd w:val="clear" w:color="auto" w:fill="D9D9D9"/>
            <w:vAlign w:val="center"/>
          </w:tcPr>
          <w:p w14:paraId="2B24E13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40E1E555" w14:textId="77777777" w:rsidR="00937483" w:rsidRDefault="00937483" w:rsidP="009E2AE4">
            <w:pPr>
              <w:ind w:firstLineChars="0" w:firstLine="0"/>
              <w:rPr>
                <w:rFonts w:asciiTheme="minorEastAsia" w:eastAsiaTheme="minorEastAsia" w:hAnsiTheme="minorEastAsia" w:hint="eastAsia"/>
              </w:rPr>
            </w:pPr>
          </w:p>
        </w:tc>
      </w:tr>
    </w:tbl>
    <w:p w14:paraId="54871419" w14:textId="77777777" w:rsidR="00937483" w:rsidRDefault="00937483" w:rsidP="00937483">
      <w:pPr>
        <w:pStyle w:val="5"/>
        <w:rPr>
          <w:rFonts w:hint="eastAsia"/>
        </w:rPr>
      </w:pPr>
      <w:bookmarkStart w:id="83" w:name="_Toc208405993"/>
      <w:bookmarkStart w:id="84" w:name="_Toc208406878"/>
      <w:r>
        <w:rPr>
          <w:rFonts w:hint="eastAsia"/>
        </w:rPr>
        <w:t>水库调度</w:t>
      </w:r>
      <w:bookmarkEnd w:id="83"/>
      <w:bookmarkEnd w:id="84"/>
    </w:p>
    <w:p w14:paraId="5D1AE529" w14:textId="77777777" w:rsidR="00937483" w:rsidRDefault="00937483" w:rsidP="00937483">
      <w:pPr>
        <w:snapToGrid w:val="0"/>
        <w:ind w:firstLineChars="0" w:firstLine="0"/>
      </w:pPr>
      <w:r>
        <w:rPr>
          <w:noProof/>
        </w:rPr>
        <w:drawing>
          <wp:inline distT="0" distB="0" distL="0" distR="0" wp14:anchorId="6ACA25A2" wp14:editId="6812A219">
            <wp:extent cx="5270500" cy="1158844"/>
            <wp:effectExtent l="0" t="0" r="6350" b="3810"/>
            <wp:docPr id="927753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75337" name=""/>
                    <pic:cNvPicPr/>
                  </pic:nvPicPr>
                  <pic:blipFill rotWithShape="1">
                    <a:blip r:embed="rId24" cstate="print">
                      <a:extLst>
                        <a:ext uri="{28A0092B-C50C-407E-A947-70E740481C1C}">
                          <a14:useLocalDpi xmlns:a14="http://schemas.microsoft.com/office/drawing/2010/main" val="0"/>
                        </a:ext>
                      </a:extLst>
                    </a:blip>
                    <a:srcRect b="48096"/>
                    <a:stretch>
                      <a:fillRect/>
                    </a:stretch>
                  </pic:blipFill>
                  <pic:spPr bwMode="auto">
                    <a:xfrm>
                      <a:off x="0" y="0"/>
                      <a:ext cx="5270500" cy="1158844"/>
                    </a:xfrm>
                    <a:prstGeom prst="rect">
                      <a:avLst/>
                    </a:prstGeom>
                    <a:ln>
                      <a:noFill/>
                    </a:ln>
                    <a:extLst>
                      <a:ext uri="{53640926-AAD7-44D8-BBD7-CCE9431645EC}">
                        <a14:shadowObscured xmlns:a14="http://schemas.microsoft.com/office/drawing/2010/main"/>
                      </a:ext>
                    </a:extLst>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359A6297" w14:textId="77777777" w:rsidTr="009E2AE4">
        <w:tc>
          <w:tcPr>
            <w:tcW w:w="1701" w:type="dxa"/>
            <w:shd w:val="clear" w:color="auto" w:fill="D9D9D9"/>
            <w:vAlign w:val="center"/>
          </w:tcPr>
          <w:p w14:paraId="6BD64D2E"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175BBE25" w14:textId="77777777" w:rsidR="00937483" w:rsidRDefault="00937483" w:rsidP="009E2AE4">
            <w:pPr>
              <w:ind w:firstLineChars="0" w:firstLine="0"/>
              <w:rPr>
                <w:rFonts w:asciiTheme="minorEastAsia" w:eastAsiaTheme="minorEastAsia" w:hAnsiTheme="minorEastAsia" w:hint="eastAsia"/>
              </w:rPr>
            </w:pPr>
            <w:r>
              <w:rPr>
                <w:rFonts w:hint="eastAsia"/>
              </w:rPr>
              <w:t>水库调度</w:t>
            </w:r>
          </w:p>
        </w:tc>
      </w:tr>
      <w:tr w:rsidR="00937483" w14:paraId="53C53C8F" w14:textId="77777777" w:rsidTr="009E2AE4">
        <w:tc>
          <w:tcPr>
            <w:tcW w:w="1701" w:type="dxa"/>
            <w:shd w:val="clear" w:color="auto" w:fill="D9D9D9"/>
            <w:vAlign w:val="center"/>
          </w:tcPr>
          <w:p w14:paraId="7EC509D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6816F516" w14:textId="77777777" w:rsidR="00937483" w:rsidRPr="004B7B6B" w:rsidRDefault="00937483" w:rsidP="009E2AE4">
            <w:pPr>
              <w:ind w:firstLineChars="0" w:firstLine="0"/>
            </w:pPr>
            <w:r w:rsidRPr="00C222A9">
              <w:t>支持水库调度任务的查询、新增、删除、导出等管理</w:t>
            </w:r>
          </w:p>
        </w:tc>
      </w:tr>
      <w:tr w:rsidR="00937483" w14:paraId="395F4090" w14:textId="77777777" w:rsidTr="009E2AE4">
        <w:tc>
          <w:tcPr>
            <w:tcW w:w="1701" w:type="dxa"/>
            <w:shd w:val="clear" w:color="auto" w:fill="D9D9D9"/>
            <w:vAlign w:val="center"/>
          </w:tcPr>
          <w:p w14:paraId="50B1258C"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36FA3F68"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5FCB8FD6" w14:textId="77777777" w:rsidTr="009E2AE4">
        <w:tc>
          <w:tcPr>
            <w:tcW w:w="1701" w:type="dxa"/>
            <w:shd w:val="clear" w:color="auto" w:fill="D9D9D9"/>
            <w:vAlign w:val="center"/>
          </w:tcPr>
          <w:p w14:paraId="163CAE9B"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lastRenderedPageBreak/>
              <w:t>使用角色</w:t>
            </w:r>
          </w:p>
        </w:tc>
        <w:tc>
          <w:tcPr>
            <w:tcW w:w="6658" w:type="dxa"/>
            <w:vAlign w:val="center"/>
          </w:tcPr>
          <w:p w14:paraId="31031F11"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15FF3AFC" w14:textId="77777777" w:rsidTr="009E2AE4">
        <w:tc>
          <w:tcPr>
            <w:tcW w:w="1701" w:type="dxa"/>
            <w:shd w:val="clear" w:color="auto" w:fill="D9D9D9"/>
            <w:vAlign w:val="center"/>
          </w:tcPr>
          <w:p w14:paraId="1F59FB9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5A1539C0" w14:textId="77777777" w:rsidR="00937483" w:rsidRDefault="00937483" w:rsidP="009E2AE4">
            <w:pPr>
              <w:ind w:firstLineChars="0" w:firstLine="0"/>
              <w:rPr>
                <w:rFonts w:asciiTheme="minorEastAsia" w:eastAsiaTheme="minorEastAsia" w:hAnsiTheme="minorEastAsia" w:hint="eastAsia"/>
              </w:rPr>
            </w:pPr>
            <w:r w:rsidRPr="0056658F">
              <w:rPr>
                <w:rFonts w:asciiTheme="minorEastAsia" w:eastAsiaTheme="minorEastAsia" w:hAnsiTheme="minorEastAsia"/>
              </w:rPr>
              <w:t>时间段、操作人、调度状态等查询条件；“新增”</w:t>
            </w:r>
            <w:r>
              <w:rPr>
                <w:rFonts w:asciiTheme="minorEastAsia" w:eastAsiaTheme="minorEastAsia" w:hAnsiTheme="minorEastAsia" w:hint="eastAsia"/>
              </w:rPr>
              <w:t>、</w:t>
            </w:r>
            <w:r w:rsidRPr="0056658F">
              <w:rPr>
                <w:rFonts w:asciiTheme="minorEastAsia" w:eastAsiaTheme="minorEastAsia" w:hAnsiTheme="minorEastAsia"/>
              </w:rPr>
              <w:t>“删除”</w:t>
            </w:r>
          </w:p>
          <w:p w14:paraId="7B55648C" w14:textId="77777777" w:rsidR="00937483" w:rsidRDefault="00937483" w:rsidP="009E2AE4">
            <w:pPr>
              <w:ind w:firstLineChars="0" w:firstLine="0"/>
              <w:rPr>
                <w:rFonts w:asciiTheme="minorEastAsia" w:eastAsiaTheme="minorEastAsia" w:hAnsiTheme="minorEastAsia" w:hint="eastAsia"/>
              </w:rPr>
            </w:pPr>
            <w:r w:rsidRPr="0056658F">
              <w:rPr>
                <w:rFonts w:asciiTheme="minorEastAsia" w:eastAsiaTheme="minorEastAsia" w:hAnsiTheme="minorEastAsia"/>
              </w:rPr>
              <w:t>“导出”等操作指令</w:t>
            </w:r>
          </w:p>
        </w:tc>
      </w:tr>
      <w:tr w:rsidR="00937483" w14:paraId="1E80BA9D" w14:textId="77777777" w:rsidTr="009E2AE4">
        <w:tc>
          <w:tcPr>
            <w:tcW w:w="1701" w:type="dxa"/>
            <w:shd w:val="clear" w:color="auto" w:fill="D9D9D9"/>
            <w:vAlign w:val="center"/>
          </w:tcPr>
          <w:p w14:paraId="7B868D37"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73E4759B" w14:textId="77777777" w:rsidR="00937483" w:rsidRDefault="00937483" w:rsidP="009E2AE4">
            <w:pPr>
              <w:ind w:firstLineChars="0" w:firstLine="0"/>
              <w:rPr>
                <w:rFonts w:asciiTheme="minorEastAsia" w:eastAsiaTheme="minorEastAsia" w:hAnsiTheme="minorEastAsia" w:hint="eastAsia"/>
              </w:rPr>
            </w:pPr>
            <w:r w:rsidRPr="003D517E">
              <w:rPr>
                <w:rFonts w:asciiTheme="minorEastAsia" w:eastAsiaTheme="minorEastAsia" w:hAnsiTheme="minorEastAsia" w:hint="eastAsia"/>
              </w:rPr>
              <w:t>进入模块后，输入查询条件点击“查询”获取调度任务；点击“新增”创建调度任务，或对已有任务执行“删除”</w:t>
            </w:r>
            <w:r>
              <w:rPr>
                <w:rFonts w:asciiTheme="minorEastAsia" w:eastAsiaTheme="minorEastAsia" w:hAnsiTheme="minorEastAsia" w:hint="eastAsia"/>
              </w:rPr>
              <w:t>、</w:t>
            </w:r>
            <w:r w:rsidRPr="003D517E">
              <w:rPr>
                <w:rFonts w:asciiTheme="minorEastAsia" w:eastAsiaTheme="minorEastAsia" w:hAnsiTheme="minorEastAsia" w:hint="eastAsia"/>
              </w:rPr>
              <w:t>“导出”操作</w:t>
            </w:r>
          </w:p>
        </w:tc>
      </w:tr>
      <w:tr w:rsidR="00937483" w14:paraId="78DAE49D" w14:textId="77777777" w:rsidTr="009E2AE4">
        <w:tc>
          <w:tcPr>
            <w:tcW w:w="1701" w:type="dxa"/>
            <w:shd w:val="clear" w:color="auto" w:fill="D9D9D9"/>
            <w:vAlign w:val="center"/>
          </w:tcPr>
          <w:p w14:paraId="4B83E3E3"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1DCA66EA" w14:textId="77777777" w:rsidR="00937483" w:rsidRDefault="00937483" w:rsidP="009E2AE4">
            <w:pPr>
              <w:ind w:firstLineChars="0" w:firstLine="0"/>
              <w:rPr>
                <w:rFonts w:asciiTheme="minorEastAsia" w:eastAsiaTheme="minorEastAsia" w:hAnsiTheme="minorEastAsia" w:hint="eastAsia"/>
              </w:rPr>
            </w:pPr>
            <w:r w:rsidRPr="0056658F">
              <w:rPr>
                <w:rFonts w:asciiTheme="minorEastAsia" w:eastAsiaTheme="minorEastAsia" w:hAnsiTheme="minorEastAsia"/>
              </w:rPr>
              <w:t>调度任务列表；按需导出的调度任务数据文件</w:t>
            </w:r>
          </w:p>
        </w:tc>
      </w:tr>
      <w:tr w:rsidR="00937483" w14:paraId="113C0919" w14:textId="77777777" w:rsidTr="009E2AE4">
        <w:tc>
          <w:tcPr>
            <w:tcW w:w="1701" w:type="dxa"/>
            <w:shd w:val="clear" w:color="auto" w:fill="D9D9D9"/>
            <w:vAlign w:val="center"/>
          </w:tcPr>
          <w:p w14:paraId="0081516D"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7C1D75C5" w14:textId="77777777" w:rsidR="00937483" w:rsidRDefault="00937483" w:rsidP="009E2AE4">
            <w:pPr>
              <w:ind w:firstLineChars="0" w:firstLine="0"/>
              <w:rPr>
                <w:rFonts w:asciiTheme="minorEastAsia" w:eastAsiaTheme="minorEastAsia" w:hAnsiTheme="minorEastAsia" w:hint="eastAsia"/>
              </w:rPr>
            </w:pPr>
          </w:p>
        </w:tc>
      </w:tr>
    </w:tbl>
    <w:p w14:paraId="4735ACC5" w14:textId="77777777" w:rsidR="00937483" w:rsidRDefault="00937483" w:rsidP="00937483">
      <w:pPr>
        <w:pStyle w:val="5"/>
        <w:rPr>
          <w:rFonts w:hint="eastAsia"/>
        </w:rPr>
      </w:pPr>
      <w:bookmarkStart w:id="85" w:name="_Toc208405994"/>
      <w:bookmarkStart w:id="86" w:name="_Toc208406879"/>
      <w:r>
        <w:rPr>
          <w:rFonts w:hint="eastAsia"/>
        </w:rPr>
        <w:t>成果输出</w:t>
      </w:r>
      <w:bookmarkEnd w:id="85"/>
      <w:bookmarkEnd w:id="86"/>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55916C45" w14:textId="77777777" w:rsidTr="009E2AE4">
        <w:tc>
          <w:tcPr>
            <w:tcW w:w="1701" w:type="dxa"/>
            <w:shd w:val="clear" w:color="auto" w:fill="D9D9D9"/>
            <w:vAlign w:val="center"/>
          </w:tcPr>
          <w:p w14:paraId="7131CD3E"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1E9BAEE6" w14:textId="77777777" w:rsidR="00937483" w:rsidRDefault="00937483" w:rsidP="009E2AE4">
            <w:pPr>
              <w:ind w:firstLineChars="0" w:firstLine="0"/>
              <w:rPr>
                <w:rFonts w:asciiTheme="minorEastAsia" w:eastAsiaTheme="minorEastAsia" w:hAnsiTheme="minorEastAsia" w:hint="eastAsia"/>
              </w:rPr>
            </w:pPr>
            <w:r>
              <w:rPr>
                <w:rFonts w:hint="eastAsia"/>
              </w:rPr>
              <w:t>成果输出</w:t>
            </w:r>
          </w:p>
        </w:tc>
      </w:tr>
      <w:tr w:rsidR="00937483" w14:paraId="5E215F2B" w14:textId="77777777" w:rsidTr="009E2AE4">
        <w:tc>
          <w:tcPr>
            <w:tcW w:w="1701" w:type="dxa"/>
            <w:shd w:val="clear" w:color="auto" w:fill="D9D9D9"/>
            <w:vAlign w:val="center"/>
          </w:tcPr>
          <w:p w14:paraId="46F36E2E"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03D6AFC2" w14:textId="77777777" w:rsidR="00937483" w:rsidRPr="004B7B6B" w:rsidRDefault="00937483" w:rsidP="009E2AE4">
            <w:pPr>
              <w:ind w:firstLineChars="0" w:firstLine="0"/>
            </w:pPr>
            <w:r>
              <w:rPr>
                <w:rFonts w:hint="eastAsia"/>
              </w:rPr>
              <w:t>导出系统生成的洪水预报方案</w:t>
            </w:r>
          </w:p>
        </w:tc>
      </w:tr>
      <w:tr w:rsidR="00937483" w14:paraId="0D2C9933" w14:textId="77777777" w:rsidTr="009E2AE4">
        <w:tc>
          <w:tcPr>
            <w:tcW w:w="1701" w:type="dxa"/>
            <w:shd w:val="clear" w:color="auto" w:fill="D9D9D9"/>
            <w:vAlign w:val="center"/>
          </w:tcPr>
          <w:p w14:paraId="414CEF9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3F8FDD61"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03D944E6" w14:textId="77777777" w:rsidTr="009E2AE4">
        <w:tc>
          <w:tcPr>
            <w:tcW w:w="1701" w:type="dxa"/>
            <w:shd w:val="clear" w:color="auto" w:fill="D9D9D9"/>
            <w:vAlign w:val="center"/>
          </w:tcPr>
          <w:p w14:paraId="02FDED88"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628E3021"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2D67EBB6" w14:textId="77777777" w:rsidTr="009E2AE4">
        <w:tc>
          <w:tcPr>
            <w:tcW w:w="1701" w:type="dxa"/>
            <w:shd w:val="clear" w:color="auto" w:fill="D9D9D9"/>
            <w:vAlign w:val="center"/>
          </w:tcPr>
          <w:p w14:paraId="4134ED0B"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26768F65" w14:textId="77777777" w:rsidR="00937483" w:rsidRDefault="00937483" w:rsidP="009E2AE4">
            <w:pPr>
              <w:ind w:firstLineChars="0" w:firstLine="0"/>
              <w:rPr>
                <w:rFonts w:asciiTheme="minorEastAsia" w:eastAsiaTheme="minorEastAsia" w:hAnsiTheme="minorEastAsia" w:hint="eastAsia"/>
              </w:rPr>
            </w:pPr>
            <w:r w:rsidRPr="0056658F">
              <w:rPr>
                <w:rFonts w:asciiTheme="minorEastAsia" w:eastAsiaTheme="minorEastAsia" w:hAnsiTheme="minorEastAsia"/>
              </w:rPr>
              <w:t>“导出”操作指令</w:t>
            </w:r>
          </w:p>
        </w:tc>
      </w:tr>
      <w:tr w:rsidR="00937483" w14:paraId="113B2EEB" w14:textId="77777777" w:rsidTr="009E2AE4">
        <w:tc>
          <w:tcPr>
            <w:tcW w:w="1701" w:type="dxa"/>
            <w:shd w:val="clear" w:color="auto" w:fill="D9D9D9"/>
            <w:vAlign w:val="center"/>
          </w:tcPr>
          <w:p w14:paraId="06CA6CAD"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1EB7EE3C"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勾选、导出操作</w:t>
            </w:r>
          </w:p>
        </w:tc>
      </w:tr>
      <w:tr w:rsidR="00937483" w14:paraId="5A1DA4A6" w14:textId="77777777" w:rsidTr="009E2AE4">
        <w:tc>
          <w:tcPr>
            <w:tcW w:w="1701" w:type="dxa"/>
            <w:shd w:val="clear" w:color="auto" w:fill="D9D9D9"/>
            <w:vAlign w:val="center"/>
          </w:tcPr>
          <w:p w14:paraId="2683ACEA"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248D41AF" w14:textId="77777777" w:rsidR="00937483" w:rsidRDefault="00937483" w:rsidP="009E2AE4">
            <w:pPr>
              <w:ind w:firstLineChars="0" w:firstLine="0"/>
              <w:rPr>
                <w:rFonts w:asciiTheme="minorEastAsia" w:eastAsiaTheme="minorEastAsia" w:hAnsiTheme="minorEastAsia" w:hint="eastAsia"/>
              </w:rPr>
            </w:pPr>
            <w:r w:rsidRPr="0056658F">
              <w:rPr>
                <w:rFonts w:asciiTheme="minorEastAsia" w:eastAsiaTheme="minorEastAsia" w:hAnsiTheme="minorEastAsia"/>
              </w:rPr>
              <w:t>按需导出的</w:t>
            </w:r>
            <w:r>
              <w:rPr>
                <w:rFonts w:asciiTheme="minorEastAsia" w:eastAsiaTheme="minorEastAsia" w:hAnsiTheme="minorEastAsia" w:hint="eastAsia"/>
              </w:rPr>
              <w:t>洪水预报方案</w:t>
            </w:r>
            <w:r w:rsidRPr="0056658F">
              <w:rPr>
                <w:rFonts w:asciiTheme="minorEastAsia" w:eastAsiaTheme="minorEastAsia" w:hAnsiTheme="minorEastAsia"/>
              </w:rPr>
              <w:t>文件</w:t>
            </w:r>
          </w:p>
        </w:tc>
      </w:tr>
      <w:tr w:rsidR="00937483" w14:paraId="24254DD7" w14:textId="77777777" w:rsidTr="009E2AE4">
        <w:tc>
          <w:tcPr>
            <w:tcW w:w="1701" w:type="dxa"/>
            <w:shd w:val="clear" w:color="auto" w:fill="D9D9D9"/>
            <w:vAlign w:val="center"/>
          </w:tcPr>
          <w:p w14:paraId="3E42587C"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12496145" w14:textId="77777777" w:rsidR="00937483" w:rsidRDefault="00937483" w:rsidP="009E2AE4">
            <w:pPr>
              <w:ind w:firstLineChars="0" w:firstLine="0"/>
              <w:rPr>
                <w:rFonts w:asciiTheme="minorEastAsia" w:eastAsiaTheme="minorEastAsia" w:hAnsiTheme="minorEastAsia" w:hint="eastAsia"/>
              </w:rPr>
            </w:pPr>
          </w:p>
        </w:tc>
      </w:tr>
    </w:tbl>
    <w:p w14:paraId="4627E64E" w14:textId="77777777" w:rsidR="00937483" w:rsidRDefault="00937483" w:rsidP="00937483">
      <w:pPr>
        <w:pStyle w:val="5"/>
        <w:rPr>
          <w:rFonts w:hint="eastAsia"/>
        </w:rPr>
      </w:pPr>
      <w:bookmarkStart w:id="87" w:name="_Toc208405995"/>
      <w:bookmarkStart w:id="88" w:name="_Toc208406880"/>
      <w:r>
        <w:rPr>
          <w:rFonts w:hint="eastAsia"/>
        </w:rPr>
        <w:t>精度评定</w:t>
      </w:r>
      <w:bookmarkEnd w:id="87"/>
      <w:bookmarkEnd w:id="88"/>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0E334F2D" w14:textId="77777777" w:rsidTr="009E2AE4">
        <w:tc>
          <w:tcPr>
            <w:tcW w:w="1701" w:type="dxa"/>
            <w:shd w:val="clear" w:color="auto" w:fill="D9D9D9"/>
            <w:vAlign w:val="center"/>
          </w:tcPr>
          <w:p w14:paraId="03BB16D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3B678A59" w14:textId="77777777" w:rsidR="00937483" w:rsidRDefault="00937483" w:rsidP="009E2AE4">
            <w:pPr>
              <w:ind w:firstLineChars="0" w:firstLine="0"/>
              <w:rPr>
                <w:rFonts w:asciiTheme="minorEastAsia" w:eastAsiaTheme="minorEastAsia" w:hAnsiTheme="minorEastAsia" w:hint="eastAsia"/>
              </w:rPr>
            </w:pPr>
            <w:r>
              <w:rPr>
                <w:rFonts w:hint="eastAsia"/>
              </w:rPr>
              <w:t>精度评定</w:t>
            </w:r>
          </w:p>
        </w:tc>
      </w:tr>
      <w:tr w:rsidR="00937483" w:rsidRPr="004B7B6B" w14:paraId="7BB7AE58" w14:textId="77777777" w:rsidTr="009E2AE4">
        <w:tc>
          <w:tcPr>
            <w:tcW w:w="1701" w:type="dxa"/>
            <w:shd w:val="clear" w:color="auto" w:fill="D9D9D9"/>
            <w:vAlign w:val="center"/>
          </w:tcPr>
          <w:p w14:paraId="617138D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4F9E01CB" w14:textId="77777777" w:rsidR="00937483" w:rsidRPr="004B7B6B" w:rsidRDefault="00937483" w:rsidP="009E2AE4">
            <w:pPr>
              <w:ind w:firstLineChars="0" w:firstLine="0"/>
            </w:pPr>
            <w:r>
              <w:rPr>
                <w:rFonts w:hint="eastAsia"/>
              </w:rPr>
              <w:t>预报成果精度评定</w:t>
            </w:r>
          </w:p>
        </w:tc>
      </w:tr>
      <w:tr w:rsidR="00937483" w14:paraId="473AA83C" w14:textId="77777777" w:rsidTr="009E2AE4">
        <w:tc>
          <w:tcPr>
            <w:tcW w:w="1701" w:type="dxa"/>
            <w:shd w:val="clear" w:color="auto" w:fill="D9D9D9"/>
            <w:vAlign w:val="center"/>
          </w:tcPr>
          <w:p w14:paraId="50A871DC"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6924E38E"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77247882" w14:textId="77777777" w:rsidTr="009E2AE4">
        <w:tc>
          <w:tcPr>
            <w:tcW w:w="1701" w:type="dxa"/>
            <w:shd w:val="clear" w:color="auto" w:fill="D9D9D9"/>
            <w:vAlign w:val="center"/>
          </w:tcPr>
          <w:p w14:paraId="3054E3FC"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43BAFA63"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3B259B39" w14:textId="77777777" w:rsidTr="009E2AE4">
        <w:tc>
          <w:tcPr>
            <w:tcW w:w="1701" w:type="dxa"/>
            <w:shd w:val="clear" w:color="auto" w:fill="D9D9D9"/>
            <w:vAlign w:val="center"/>
          </w:tcPr>
          <w:p w14:paraId="4D301D8B"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lastRenderedPageBreak/>
              <w:t>输入</w:t>
            </w:r>
          </w:p>
        </w:tc>
        <w:tc>
          <w:tcPr>
            <w:tcW w:w="6658" w:type="dxa"/>
            <w:vAlign w:val="center"/>
          </w:tcPr>
          <w:p w14:paraId="49EA4353" w14:textId="77777777" w:rsidR="00937483" w:rsidRDefault="00937483" w:rsidP="009E2AE4">
            <w:pPr>
              <w:ind w:firstLineChars="0" w:firstLine="0"/>
              <w:rPr>
                <w:rFonts w:asciiTheme="minorEastAsia" w:eastAsiaTheme="minorEastAsia" w:hAnsiTheme="minorEastAsia" w:hint="eastAsia"/>
              </w:rPr>
            </w:pPr>
            <w:r w:rsidRPr="006C134D">
              <w:rPr>
                <w:rFonts w:asciiTheme="minorEastAsia" w:eastAsiaTheme="minorEastAsia" w:hAnsiTheme="minorEastAsia" w:hint="eastAsia"/>
              </w:rPr>
              <w:t>从预报专用数据库和实时水情数据库获取的指定站预报值与实测值（水位、流量等），以及依据规范确定的许可误差标准</w:t>
            </w:r>
          </w:p>
        </w:tc>
      </w:tr>
      <w:tr w:rsidR="00937483" w14:paraId="7F15B0F2" w14:textId="77777777" w:rsidTr="009E2AE4">
        <w:tc>
          <w:tcPr>
            <w:tcW w:w="1701" w:type="dxa"/>
            <w:shd w:val="clear" w:color="auto" w:fill="D9D9D9"/>
            <w:vAlign w:val="center"/>
          </w:tcPr>
          <w:p w14:paraId="2CC0ABE8"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768FA0B8" w14:textId="77777777" w:rsidR="00937483" w:rsidRDefault="00937483" w:rsidP="009E2AE4">
            <w:pPr>
              <w:ind w:firstLineChars="0" w:firstLine="0"/>
              <w:rPr>
                <w:rFonts w:asciiTheme="minorEastAsia" w:eastAsiaTheme="minorEastAsia" w:hAnsiTheme="minorEastAsia" w:hint="eastAsia"/>
              </w:rPr>
            </w:pPr>
            <w:r w:rsidRPr="006C134D">
              <w:rPr>
                <w:rFonts w:asciiTheme="minorEastAsia" w:eastAsiaTheme="minorEastAsia" w:hAnsiTheme="minorEastAsia"/>
              </w:rPr>
              <w:t>提取指定站、指定时段的预报与实测数据，计算绝对误差、平均绝对误差、相对误差、平均相对误差、最大误差、最小误差、合格率等精度指标</w:t>
            </w:r>
          </w:p>
        </w:tc>
      </w:tr>
      <w:tr w:rsidR="00937483" w14:paraId="7A4F9EFD" w14:textId="77777777" w:rsidTr="009E2AE4">
        <w:tc>
          <w:tcPr>
            <w:tcW w:w="1701" w:type="dxa"/>
            <w:shd w:val="clear" w:color="auto" w:fill="D9D9D9"/>
            <w:vAlign w:val="center"/>
          </w:tcPr>
          <w:p w14:paraId="7E3228B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6551484D" w14:textId="77777777" w:rsidR="00937483" w:rsidRDefault="00937483" w:rsidP="009E2AE4">
            <w:pPr>
              <w:ind w:firstLineChars="0" w:firstLine="0"/>
              <w:rPr>
                <w:rFonts w:asciiTheme="minorEastAsia" w:eastAsiaTheme="minorEastAsia" w:hAnsiTheme="minorEastAsia" w:hint="eastAsia"/>
              </w:rPr>
            </w:pPr>
            <w:r w:rsidRPr="00245C15">
              <w:rPr>
                <w:rFonts w:asciiTheme="minorEastAsia" w:eastAsiaTheme="minorEastAsia" w:hAnsiTheme="minorEastAsia"/>
              </w:rPr>
              <w:t>指定站指定时段的绝对误差、平均绝对误差、相对误差、平均相对误差、最大误差、最小误差、合格率等精度评定结果，以及预报精度是否符合许可误差的判定结论</w:t>
            </w:r>
          </w:p>
        </w:tc>
      </w:tr>
      <w:tr w:rsidR="00937483" w14:paraId="27BB6A50" w14:textId="77777777" w:rsidTr="009E2AE4">
        <w:tc>
          <w:tcPr>
            <w:tcW w:w="1701" w:type="dxa"/>
            <w:shd w:val="clear" w:color="auto" w:fill="D9D9D9"/>
            <w:vAlign w:val="center"/>
          </w:tcPr>
          <w:p w14:paraId="5B935B20"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3F1BC759" w14:textId="77777777" w:rsidR="00937483" w:rsidRDefault="00937483" w:rsidP="009E2AE4">
            <w:pPr>
              <w:ind w:firstLineChars="0" w:firstLine="0"/>
              <w:rPr>
                <w:rFonts w:asciiTheme="minorEastAsia" w:eastAsiaTheme="minorEastAsia" w:hAnsiTheme="minorEastAsia" w:hint="eastAsia"/>
              </w:rPr>
            </w:pPr>
          </w:p>
        </w:tc>
      </w:tr>
    </w:tbl>
    <w:p w14:paraId="5BEA55C1" w14:textId="77777777" w:rsidR="00937483" w:rsidRDefault="00937483" w:rsidP="00937483">
      <w:pPr>
        <w:pStyle w:val="5"/>
        <w:rPr>
          <w:rFonts w:hint="eastAsia"/>
        </w:rPr>
      </w:pPr>
      <w:bookmarkStart w:id="89" w:name="_Toc208405996"/>
      <w:bookmarkStart w:id="90" w:name="_Toc208406881"/>
      <w:r>
        <w:rPr>
          <w:rFonts w:hint="eastAsia"/>
        </w:rPr>
        <w:t>预报成果查询</w:t>
      </w:r>
      <w:bookmarkEnd w:id="89"/>
      <w:bookmarkEnd w:id="90"/>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47154798" w14:textId="77777777" w:rsidTr="009E2AE4">
        <w:tc>
          <w:tcPr>
            <w:tcW w:w="1701" w:type="dxa"/>
            <w:shd w:val="clear" w:color="auto" w:fill="D9D9D9"/>
            <w:vAlign w:val="center"/>
          </w:tcPr>
          <w:p w14:paraId="47E8AD0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444285D6" w14:textId="77777777" w:rsidR="00937483" w:rsidRDefault="00937483" w:rsidP="009E2AE4">
            <w:pPr>
              <w:ind w:firstLineChars="0" w:firstLine="0"/>
              <w:rPr>
                <w:rFonts w:asciiTheme="minorEastAsia" w:eastAsiaTheme="minorEastAsia" w:hAnsiTheme="minorEastAsia" w:hint="eastAsia"/>
              </w:rPr>
            </w:pPr>
            <w:r>
              <w:rPr>
                <w:rFonts w:hint="eastAsia"/>
              </w:rPr>
              <w:t>预报成果查询</w:t>
            </w:r>
          </w:p>
        </w:tc>
      </w:tr>
      <w:tr w:rsidR="00937483" w:rsidRPr="004B7B6B" w14:paraId="208CE052" w14:textId="77777777" w:rsidTr="009E2AE4">
        <w:tc>
          <w:tcPr>
            <w:tcW w:w="1701" w:type="dxa"/>
            <w:shd w:val="clear" w:color="auto" w:fill="D9D9D9"/>
            <w:vAlign w:val="center"/>
          </w:tcPr>
          <w:p w14:paraId="16687ECB"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41D4ECCA" w14:textId="77777777" w:rsidR="00937483" w:rsidRPr="004B7B6B" w:rsidRDefault="00937483" w:rsidP="009E2AE4">
            <w:pPr>
              <w:ind w:firstLineChars="0" w:firstLine="0"/>
            </w:pPr>
            <w:r w:rsidRPr="00403E8A">
              <w:t>实现洪水预报方案的查询</w:t>
            </w:r>
          </w:p>
        </w:tc>
      </w:tr>
      <w:tr w:rsidR="00937483" w14:paraId="40725980" w14:textId="77777777" w:rsidTr="009E2AE4">
        <w:tc>
          <w:tcPr>
            <w:tcW w:w="1701" w:type="dxa"/>
            <w:shd w:val="clear" w:color="auto" w:fill="D9D9D9"/>
            <w:vAlign w:val="center"/>
          </w:tcPr>
          <w:p w14:paraId="5786629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5980E231"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4DD2CB77" w14:textId="77777777" w:rsidTr="009E2AE4">
        <w:tc>
          <w:tcPr>
            <w:tcW w:w="1701" w:type="dxa"/>
            <w:shd w:val="clear" w:color="auto" w:fill="D9D9D9"/>
            <w:vAlign w:val="center"/>
          </w:tcPr>
          <w:p w14:paraId="7DE06C52"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25A88A6A"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493D283E" w14:textId="77777777" w:rsidTr="009E2AE4">
        <w:tc>
          <w:tcPr>
            <w:tcW w:w="1701" w:type="dxa"/>
            <w:shd w:val="clear" w:color="auto" w:fill="D9D9D9"/>
            <w:vAlign w:val="center"/>
          </w:tcPr>
          <w:p w14:paraId="2AD46E98"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32A3994F"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预报方案名称、预报时间、类型</w:t>
            </w:r>
          </w:p>
        </w:tc>
      </w:tr>
      <w:tr w:rsidR="00937483" w14:paraId="61E2E803" w14:textId="77777777" w:rsidTr="009E2AE4">
        <w:tc>
          <w:tcPr>
            <w:tcW w:w="1701" w:type="dxa"/>
            <w:shd w:val="clear" w:color="auto" w:fill="D9D9D9"/>
            <w:vAlign w:val="center"/>
          </w:tcPr>
          <w:p w14:paraId="4A3DA35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39B14CFA" w14:textId="77777777" w:rsidR="00937483" w:rsidRDefault="00937483" w:rsidP="009E2AE4">
            <w:pPr>
              <w:ind w:firstLineChars="0" w:firstLine="0"/>
              <w:rPr>
                <w:rFonts w:asciiTheme="minorEastAsia" w:eastAsiaTheme="minorEastAsia" w:hAnsiTheme="minorEastAsia" w:hint="eastAsia"/>
              </w:rPr>
            </w:pPr>
            <w:r w:rsidRPr="003D517E">
              <w:rPr>
                <w:rFonts w:asciiTheme="minorEastAsia" w:eastAsiaTheme="minorEastAsia" w:hAnsiTheme="minorEastAsia" w:hint="eastAsia"/>
              </w:rPr>
              <w:t>进入模块后，输入查询条件点击“查询”获取</w:t>
            </w:r>
            <w:r>
              <w:rPr>
                <w:rFonts w:asciiTheme="minorEastAsia" w:eastAsiaTheme="minorEastAsia" w:hAnsiTheme="minorEastAsia" w:hint="eastAsia"/>
              </w:rPr>
              <w:t>预报成果</w:t>
            </w:r>
          </w:p>
        </w:tc>
      </w:tr>
      <w:tr w:rsidR="00937483" w14:paraId="374F7655" w14:textId="77777777" w:rsidTr="009E2AE4">
        <w:tc>
          <w:tcPr>
            <w:tcW w:w="1701" w:type="dxa"/>
            <w:shd w:val="clear" w:color="auto" w:fill="D9D9D9"/>
            <w:vAlign w:val="center"/>
          </w:tcPr>
          <w:p w14:paraId="58EBA91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63C27D58"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预报成果</w:t>
            </w:r>
            <w:r w:rsidRPr="0056658F">
              <w:rPr>
                <w:rFonts w:asciiTheme="minorEastAsia" w:eastAsiaTheme="minorEastAsia" w:hAnsiTheme="minorEastAsia"/>
              </w:rPr>
              <w:t>列表</w:t>
            </w:r>
          </w:p>
        </w:tc>
      </w:tr>
      <w:tr w:rsidR="00937483" w14:paraId="6C0BEB2C" w14:textId="77777777" w:rsidTr="009E2AE4">
        <w:tc>
          <w:tcPr>
            <w:tcW w:w="1701" w:type="dxa"/>
            <w:shd w:val="clear" w:color="auto" w:fill="D9D9D9"/>
            <w:vAlign w:val="center"/>
          </w:tcPr>
          <w:p w14:paraId="7E7B5ACA"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5D56F543" w14:textId="77777777" w:rsidR="00937483" w:rsidRDefault="00937483" w:rsidP="009E2AE4">
            <w:pPr>
              <w:ind w:firstLineChars="0" w:firstLine="0"/>
              <w:rPr>
                <w:rFonts w:asciiTheme="minorEastAsia" w:eastAsiaTheme="minorEastAsia" w:hAnsiTheme="minorEastAsia" w:hint="eastAsia"/>
              </w:rPr>
            </w:pPr>
          </w:p>
        </w:tc>
      </w:tr>
    </w:tbl>
    <w:p w14:paraId="2049DD0A" w14:textId="77777777" w:rsidR="00937483" w:rsidRDefault="00937483" w:rsidP="00DD52AC">
      <w:pPr>
        <w:pStyle w:val="4"/>
        <w:rPr>
          <w:rFonts w:hint="eastAsia"/>
        </w:rPr>
      </w:pPr>
      <w:bookmarkStart w:id="91" w:name="_Toc208405997"/>
      <w:r>
        <w:rPr>
          <w:rFonts w:hint="eastAsia"/>
        </w:rPr>
        <w:lastRenderedPageBreak/>
        <w:t>水资源综合调度</w:t>
      </w:r>
      <w:bookmarkEnd w:id="91"/>
    </w:p>
    <w:p w14:paraId="4CB18B65" w14:textId="77777777" w:rsidR="00937483" w:rsidRDefault="00937483" w:rsidP="00937483">
      <w:pPr>
        <w:snapToGrid w:val="0"/>
        <w:ind w:firstLineChars="0" w:firstLine="0"/>
      </w:pPr>
      <w:r>
        <w:rPr>
          <w:noProof/>
        </w:rPr>
        <w:drawing>
          <wp:inline distT="0" distB="0" distL="0" distR="0" wp14:anchorId="2DE188CD" wp14:editId="4049F3A5">
            <wp:extent cx="5270500" cy="2734945"/>
            <wp:effectExtent l="0" t="0" r="6350" b="8255"/>
            <wp:docPr id="18983947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39479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270500" cy="2734945"/>
                    </a:xfrm>
                    <a:prstGeom prst="rect">
                      <a:avLst/>
                    </a:prstGeom>
                  </pic:spPr>
                </pic:pic>
              </a:graphicData>
            </a:graphic>
          </wp:inline>
        </w:drawing>
      </w:r>
    </w:p>
    <w:p w14:paraId="523D7576" w14:textId="77777777" w:rsidR="00937483" w:rsidRDefault="00937483" w:rsidP="00937483">
      <w:pPr>
        <w:snapToGrid w:val="0"/>
        <w:ind w:firstLineChars="0" w:firstLine="0"/>
      </w:pPr>
      <w:r>
        <w:rPr>
          <w:noProof/>
        </w:rPr>
        <w:drawing>
          <wp:inline distT="0" distB="0" distL="0" distR="0" wp14:anchorId="7014CC3E" wp14:editId="68EC556A">
            <wp:extent cx="5270500" cy="1322070"/>
            <wp:effectExtent l="0" t="0" r="6350" b="0"/>
            <wp:docPr id="2655014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501449"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270500" cy="1322070"/>
                    </a:xfrm>
                    <a:prstGeom prst="rect">
                      <a:avLst/>
                    </a:prstGeom>
                  </pic:spPr>
                </pic:pic>
              </a:graphicData>
            </a:graphic>
          </wp:inline>
        </w:drawing>
      </w:r>
    </w:p>
    <w:p w14:paraId="1AD00C8E" w14:textId="77777777" w:rsidR="00937483" w:rsidRDefault="00937483" w:rsidP="00937483">
      <w:pPr>
        <w:snapToGrid w:val="0"/>
        <w:ind w:firstLineChars="0" w:firstLine="0"/>
      </w:pPr>
      <w:r>
        <w:rPr>
          <w:noProof/>
        </w:rPr>
        <w:drawing>
          <wp:inline distT="0" distB="0" distL="0" distR="0" wp14:anchorId="4D95BD1E" wp14:editId="0484FA2C">
            <wp:extent cx="5270500" cy="1998345"/>
            <wp:effectExtent l="0" t="0" r="6350" b="1905"/>
            <wp:docPr id="7456056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60565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270500" cy="1998345"/>
                    </a:xfrm>
                    <a:prstGeom prst="rect">
                      <a:avLst/>
                    </a:prstGeom>
                  </pic:spPr>
                </pic:pic>
              </a:graphicData>
            </a:graphic>
          </wp:inline>
        </w:drawing>
      </w:r>
    </w:p>
    <w:p w14:paraId="3A7E7183" w14:textId="77777777" w:rsidR="00937483" w:rsidRDefault="00937483" w:rsidP="00937483">
      <w:pPr>
        <w:snapToGrid w:val="0"/>
        <w:ind w:firstLineChars="0" w:firstLine="0"/>
      </w:pPr>
      <w:r>
        <w:rPr>
          <w:noProof/>
        </w:rPr>
        <w:lastRenderedPageBreak/>
        <w:drawing>
          <wp:inline distT="0" distB="0" distL="0" distR="0" wp14:anchorId="7C7E2E64" wp14:editId="0FC6AC51">
            <wp:extent cx="5270500" cy="2237105"/>
            <wp:effectExtent l="0" t="0" r="6350" b="0"/>
            <wp:docPr id="9935747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574739"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270500" cy="2237105"/>
                    </a:xfrm>
                    <a:prstGeom prst="rect">
                      <a:avLst/>
                    </a:prstGeom>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3D14067D" w14:textId="77777777" w:rsidTr="009E2AE4">
        <w:tc>
          <w:tcPr>
            <w:tcW w:w="1701" w:type="dxa"/>
            <w:shd w:val="clear" w:color="auto" w:fill="D9D9D9"/>
            <w:vAlign w:val="center"/>
          </w:tcPr>
          <w:p w14:paraId="1FD584D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5D55BBD7" w14:textId="77777777" w:rsidR="00937483" w:rsidRDefault="00937483" w:rsidP="009E2AE4">
            <w:pPr>
              <w:ind w:firstLineChars="0" w:firstLine="0"/>
              <w:rPr>
                <w:rFonts w:asciiTheme="minorEastAsia" w:eastAsiaTheme="minorEastAsia" w:hAnsiTheme="minorEastAsia" w:hint="eastAsia"/>
              </w:rPr>
            </w:pPr>
            <w:r>
              <w:rPr>
                <w:rFonts w:hint="eastAsia"/>
              </w:rPr>
              <w:t>水资源综合调度</w:t>
            </w:r>
          </w:p>
        </w:tc>
      </w:tr>
      <w:tr w:rsidR="00937483" w:rsidRPr="004B7B6B" w14:paraId="3BD37F55" w14:textId="77777777" w:rsidTr="009E2AE4">
        <w:tc>
          <w:tcPr>
            <w:tcW w:w="1701" w:type="dxa"/>
            <w:shd w:val="clear" w:color="auto" w:fill="D9D9D9"/>
            <w:vAlign w:val="center"/>
          </w:tcPr>
          <w:p w14:paraId="4449CC0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5E2490CA" w14:textId="77777777" w:rsidR="00937483" w:rsidRPr="004B7B6B" w:rsidRDefault="00937483" w:rsidP="009E2AE4">
            <w:pPr>
              <w:ind w:firstLineChars="0" w:firstLine="0"/>
            </w:pPr>
            <w:r w:rsidRPr="00EF7C60">
              <w:t>对灌溉和供水流量进行有效可靠控制，包含水资源现状分析（、兴利计划制定、水量调度、统计分析，保障水库用水情况</w:t>
            </w:r>
          </w:p>
        </w:tc>
      </w:tr>
      <w:tr w:rsidR="00937483" w14:paraId="4D454B4F" w14:textId="77777777" w:rsidTr="009E2AE4">
        <w:tc>
          <w:tcPr>
            <w:tcW w:w="1701" w:type="dxa"/>
            <w:shd w:val="clear" w:color="auto" w:fill="D9D9D9"/>
            <w:vAlign w:val="center"/>
          </w:tcPr>
          <w:p w14:paraId="3BC8B393"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1D9DE41F"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60E19618" w14:textId="77777777" w:rsidTr="009E2AE4">
        <w:tc>
          <w:tcPr>
            <w:tcW w:w="1701" w:type="dxa"/>
            <w:shd w:val="clear" w:color="auto" w:fill="D9D9D9"/>
            <w:vAlign w:val="center"/>
          </w:tcPr>
          <w:p w14:paraId="7666EB90"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6567F9A8"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727D85EC" w14:textId="77777777" w:rsidTr="009E2AE4">
        <w:tc>
          <w:tcPr>
            <w:tcW w:w="1701" w:type="dxa"/>
            <w:shd w:val="clear" w:color="auto" w:fill="D9D9D9"/>
            <w:vAlign w:val="center"/>
          </w:tcPr>
          <w:p w14:paraId="4947FE6B"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69F837B2" w14:textId="77777777" w:rsidR="00937483" w:rsidRDefault="00937483" w:rsidP="009E2AE4">
            <w:pPr>
              <w:ind w:firstLineChars="0" w:firstLine="0"/>
              <w:rPr>
                <w:rFonts w:asciiTheme="minorEastAsia" w:eastAsiaTheme="minorEastAsia" w:hAnsiTheme="minorEastAsia" w:hint="eastAsia"/>
              </w:rPr>
            </w:pPr>
            <w:r w:rsidRPr="00EF7C60">
              <w:rPr>
                <w:rFonts w:asciiTheme="minorEastAsia" w:eastAsiaTheme="minorEastAsia" w:hAnsiTheme="minorEastAsia"/>
              </w:rPr>
              <w:t>水库水情数据，兴利计划制定所需的分配参数，水量调度的指令内容（分配、时间、操作要求等）</w:t>
            </w:r>
          </w:p>
        </w:tc>
      </w:tr>
      <w:tr w:rsidR="00937483" w14:paraId="2BB9E6F5" w14:textId="77777777" w:rsidTr="009E2AE4">
        <w:tc>
          <w:tcPr>
            <w:tcW w:w="1701" w:type="dxa"/>
            <w:shd w:val="clear" w:color="auto" w:fill="D9D9D9"/>
            <w:vAlign w:val="center"/>
          </w:tcPr>
          <w:p w14:paraId="54879BE7"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7174DFC8" w14:textId="77777777" w:rsidR="00937483" w:rsidRDefault="00937483" w:rsidP="009E2AE4">
            <w:pPr>
              <w:ind w:firstLineChars="0" w:firstLine="0"/>
              <w:rPr>
                <w:rFonts w:asciiTheme="minorEastAsia" w:eastAsiaTheme="minorEastAsia" w:hAnsiTheme="minorEastAsia" w:hint="eastAsia"/>
              </w:rPr>
            </w:pPr>
            <w:r w:rsidRPr="00EF7C60">
              <w:rPr>
                <w:rFonts w:asciiTheme="minorEastAsia" w:eastAsiaTheme="minorEastAsia" w:hAnsiTheme="minorEastAsia"/>
              </w:rPr>
              <w:t>制定年度、月度兴利计划；下发具体调度指令给执行人员</w:t>
            </w:r>
            <w:r>
              <w:rPr>
                <w:rFonts w:asciiTheme="minorEastAsia" w:eastAsiaTheme="minorEastAsia" w:hAnsiTheme="minorEastAsia" w:hint="eastAsia"/>
              </w:rPr>
              <w:t>；</w:t>
            </w:r>
            <w:r w:rsidRPr="00EF7C60">
              <w:rPr>
                <w:rFonts w:asciiTheme="minorEastAsia" w:eastAsiaTheme="minorEastAsia" w:hAnsiTheme="minorEastAsia"/>
              </w:rPr>
              <w:t>统计蓄水量变化、供水量与计划对比、调度下发执行情况</w:t>
            </w:r>
          </w:p>
        </w:tc>
      </w:tr>
      <w:tr w:rsidR="00937483" w14:paraId="4BBB9E53" w14:textId="77777777" w:rsidTr="009E2AE4">
        <w:tc>
          <w:tcPr>
            <w:tcW w:w="1701" w:type="dxa"/>
            <w:shd w:val="clear" w:color="auto" w:fill="D9D9D9"/>
            <w:vAlign w:val="center"/>
          </w:tcPr>
          <w:p w14:paraId="15DDFCAE"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0033511E" w14:textId="77777777" w:rsidR="00937483" w:rsidRDefault="00937483" w:rsidP="009E2AE4">
            <w:pPr>
              <w:ind w:firstLineChars="0" w:firstLine="0"/>
              <w:rPr>
                <w:rFonts w:asciiTheme="minorEastAsia" w:eastAsiaTheme="minorEastAsia" w:hAnsiTheme="minorEastAsia" w:hint="eastAsia"/>
              </w:rPr>
            </w:pPr>
            <w:r w:rsidRPr="00D252F1">
              <w:rPr>
                <w:rFonts w:asciiTheme="minorEastAsia" w:eastAsiaTheme="minorEastAsia" w:hAnsiTheme="minorEastAsia"/>
              </w:rPr>
              <w:t>水资源现状的图表展示结果，兴利计划文档，水量调度指令，统计分析报表（蓄水量、供水量对比、调度执行等）</w:t>
            </w:r>
          </w:p>
        </w:tc>
      </w:tr>
      <w:tr w:rsidR="00937483" w14:paraId="1575DCE2" w14:textId="77777777" w:rsidTr="009E2AE4">
        <w:tc>
          <w:tcPr>
            <w:tcW w:w="1701" w:type="dxa"/>
            <w:shd w:val="clear" w:color="auto" w:fill="D9D9D9"/>
            <w:vAlign w:val="center"/>
          </w:tcPr>
          <w:p w14:paraId="77B5B95B"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1194D32B" w14:textId="77777777" w:rsidR="00937483" w:rsidRDefault="00937483" w:rsidP="009E2AE4">
            <w:pPr>
              <w:ind w:firstLineChars="0" w:firstLine="0"/>
              <w:rPr>
                <w:rFonts w:asciiTheme="minorEastAsia" w:eastAsiaTheme="minorEastAsia" w:hAnsiTheme="minorEastAsia" w:hint="eastAsia"/>
              </w:rPr>
            </w:pPr>
          </w:p>
        </w:tc>
      </w:tr>
    </w:tbl>
    <w:p w14:paraId="65A78FC8" w14:textId="77777777" w:rsidR="00937483" w:rsidRPr="00757D68" w:rsidRDefault="00937483" w:rsidP="00937483">
      <w:pPr>
        <w:pStyle w:val="3"/>
        <w:rPr>
          <w:rFonts w:hint="eastAsia"/>
        </w:rPr>
      </w:pPr>
      <w:bookmarkStart w:id="92" w:name="_Toc208405998"/>
      <w:bookmarkStart w:id="93" w:name="_Toc208479731"/>
      <w:bookmarkStart w:id="94" w:name="_Toc208570471"/>
      <w:r>
        <w:rPr>
          <w:rFonts w:hint="eastAsia"/>
        </w:rPr>
        <w:lastRenderedPageBreak/>
        <w:t>工程安全分析预警</w:t>
      </w:r>
      <w:bookmarkEnd w:id="92"/>
      <w:bookmarkEnd w:id="93"/>
      <w:bookmarkEnd w:id="94"/>
    </w:p>
    <w:p w14:paraId="6843E902" w14:textId="77777777" w:rsidR="00937483" w:rsidRDefault="00937483" w:rsidP="00DD52AC">
      <w:pPr>
        <w:pStyle w:val="4"/>
        <w:rPr>
          <w:rFonts w:hint="eastAsia"/>
        </w:rPr>
      </w:pPr>
      <w:bookmarkStart w:id="95" w:name="_Toc208405999"/>
      <w:r>
        <w:rPr>
          <w:rFonts w:hint="eastAsia"/>
        </w:rPr>
        <w:t>大坝安全预警预报</w:t>
      </w:r>
      <w:bookmarkEnd w:id="95"/>
    </w:p>
    <w:p w14:paraId="104EED83" w14:textId="77777777" w:rsidR="00937483" w:rsidRDefault="00937483" w:rsidP="00937483">
      <w:pPr>
        <w:snapToGrid w:val="0"/>
        <w:ind w:firstLineChars="0" w:firstLine="0"/>
      </w:pPr>
      <w:r>
        <w:rPr>
          <w:noProof/>
        </w:rPr>
        <w:drawing>
          <wp:inline distT="0" distB="0" distL="0" distR="0" wp14:anchorId="53CD47D0" wp14:editId="0548CCBC">
            <wp:extent cx="5270500" cy="1160891"/>
            <wp:effectExtent l="0" t="0" r="6350" b="1270"/>
            <wp:docPr id="63657496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b="50050"/>
                    <a:stretch>
                      <a:fillRect/>
                    </a:stretch>
                  </pic:blipFill>
                  <pic:spPr bwMode="auto">
                    <a:xfrm>
                      <a:off x="0" y="0"/>
                      <a:ext cx="5270500" cy="1160891"/>
                    </a:xfrm>
                    <a:prstGeom prst="rect">
                      <a:avLst/>
                    </a:prstGeom>
                    <a:noFill/>
                    <a:ln>
                      <a:noFill/>
                    </a:ln>
                    <a:extLst>
                      <a:ext uri="{53640926-AAD7-44D8-BBD7-CCE9431645EC}">
                        <a14:shadowObscured xmlns:a14="http://schemas.microsoft.com/office/drawing/2010/main"/>
                      </a:ext>
                    </a:extLst>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214D694A" w14:textId="77777777" w:rsidTr="009E2AE4">
        <w:tc>
          <w:tcPr>
            <w:tcW w:w="1701" w:type="dxa"/>
            <w:shd w:val="clear" w:color="auto" w:fill="D9D9D9"/>
            <w:vAlign w:val="center"/>
          </w:tcPr>
          <w:p w14:paraId="3EFA70C3"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28C4CF32" w14:textId="77777777" w:rsidR="00937483" w:rsidRDefault="00937483" w:rsidP="009E2AE4">
            <w:pPr>
              <w:ind w:firstLineChars="0" w:firstLine="0"/>
              <w:rPr>
                <w:rFonts w:asciiTheme="minorEastAsia" w:eastAsiaTheme="minorEastAsia" w:hAnsiTheme="minorEastAsia" w:hint="eastAsia"/>
              </w:rPr>
            </w:pPr>
            <w:r>
              <w:rPr>
                <w:rFonts w:hint="eastAsia"/>
              </w:rPr>
              <w:t>大坝安全预警预报</w:t>
            </w:r>
          </w:p>
        </w:tc>
      </w:tr>
      <w:tr w:rsidR="00937483" w:rsidRPr="004B7B6B" w14:paraId="62F7BF5F" w14:textId="77777777" w:rsidTr="009E2AE4">
        <w:tc>
          <w:tcPr>
            <w:tcW w:w="1701" w:type="dxa"/>
            <w:shd w:val="clear" w:color="auto" w:fill="D9D9D9"/>
            <w:vAlign w:val="center"/>
          </w:tcPr>
          <w:p w14:paraId="31CCF13C"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1E4F4ADD" w14:textId="77777777" w:rsidR="00937483" w:rsidRPr="004B7B6B" w:rsidRDefault="00937483" w:rsidP="009E2AE4">
            <w:pPr>
              <w:ind w:firstLineChars="0" w:firstLine="0"/>
            </w:pPr>
            <w:r w:rsidRPr="00C76FEF">
              <w:t>实现大坝安全隐患预警，支持通过时间段、监测类型、测点编号、预警级别等条件查询告警记录，配置预警规则，辅助掌握大坝安全状态</w:t>
            </w:r>
          </w:p>
        </w:tc>
      </w:tr>
      <w:tr w:rsidR="00937483" w14:paraId="1661A5D7" w14:textId="77777777" w:rsidTr="009E2AE4">
        <w:tc>
          <w:tcPr>
            <w:tcW w:w="1701" w:type="dxa"/>
            <w:shd w:val="clear" w:color="auto" w:fill="D9D9D9"/>
            <w:vAlign w:val="center"/>
          </w:tcPr>
          <w:p w14:paraId="55759D77"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1C26C509"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65F15E3A" w14:textId="77777777" w:rsidTr="009E2AE4">
        <w:tc>
          <w:tcPr>
            <w:tcW w:w="1701" w:type="dxa"/>
            <w:shd w:val="clear" w:color="auto" w:fill="D9D9D9"/>
            <w:vAlign w:val="center"/>
          </w:tcPr>
          <w:p w14:paraId="3B23EC18"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6C251707"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4082B0BB" w14:textId="77777777" w:rsidTr="009E2AE4">
        <w:tc>
          <w:tcPr>
            <w:tcW w:w="1701" w:type="dxa"/>
            <w:shd w:val="clear" w:color="auto" w:fill="D9D9D9"/>
            <w:vAlign w:val="center"/>
          </w:tcPr>
          <w:p w14:paraId="77B8CC7B"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07897CBA" w14:textId="77777777" w:rsidR="00937483" w:rsidRDefault="00937483" w:rsidP="009E2AE4">
            <w:pPr>
              <w:ind w:firstLineChars="0" w:firstLine="0"/>
              <w:rPr>
                <w:rFonts w:asciiTheme="minorEastAsia" w:eastAsiaTheme="minorEastAsia" w:hAnsiTheme="minorEastAsia" w:hint="eastAsia"/>
              </w:rPr>
            </w:pPr>
            <w:r w:rsidRPr="00C76FEF">
              <w:rPr>
                <w:rFonts w:asciiTheme="minorEastAsia" w:eastAsiaTheme="minorEastAsia" w:hAnsiTheme="minorEastAsia"/>
              </w:rPr>
              <w:t>时间段、监测类型、测点编号、预警级别等查询条件；预警规则配置参数</w:t>
            </w:r>
          </w:p>
        </w:tc>
      </w:tr>
      <w:tr w:rsidR="00937483" w14:paraId="5639A6C3" w14:textId="77777777" w:rsidTr="009E2AE4">
        <w:tc>
          <w:tcPr>
            <w:tcW w:w="1701" w:type="dxa"/>
            <w:shd w:val="clear" w:color="auto" w:fill="D9D9D9"/>
            <w:vAlign w:val="center"/>
          </w:tcPr>
          <w:p w14:paraId="70C2C282"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7AACE77D" w14:textId="77777777" w:rsidR="00937483" w:rsidRDefault="00937483" w:rsidP="009E2AE4">
            <w:pPr>
              <w:ind w:firstLineChars="0" w:firstLine="0"/>
              <w:rPr>
                <w:rFonts w:asciiTheme="minorEastAsia" w:eastAsiaTheme="minorEastAsia" w:hAnsiTheme="minorEastAsia" w:hint="eastAsia"/>
              </w:rPr>
            </w:pPr>
            <w:r w:rsidRPr="00C76FEF">
              <w:rPr>
                <w:rFonts w:asciiTheme="minorEastAsia" w:eastAsiaTheme="minorEastAsia" w:hAnsiTheme="minorEastAsia"/>
              </w:rPr>
              <w:t>进入模块</w:t>
            </w:r>
            <w:r>
              <w:rPr>
                <w:rFonts w:asciiTheme="minorEastAsia" w:eastAsiaTheme="minorEastAsia" w:hAnsiTheme="minorEastAsia" w:hint="eastAsia"/>
              </w:rPr>
              <w:t>后</w:t>
            </w:r>
            <w:r w:rsidRPr="00C76FEF">
              <w:rPr>
                <w:rFonts w:asciiTheme="minorEastAsia" w:eastAsiaTheme="minorEastAsia" w:hAnsiTheme="minorEastAsia"/>
              </w:rPr>
              <w:t>，设置查询条件（时间段、监测类型等）后点击“查询”，查看告警记录列表；也可进入“预警规则配置”子模块进行规则配置</w:t>
            </w:r>
          </w:p>
        </w:tc>
      </w:tr>
      <w:tr w:rsidR="00937483" w14:paraId="33BE2EF7" w14:textId="77777777" w:rsidTr="009E2AE4">
        <w:tc>
          <w:tcPr>
            <w:tcW w:w="1701" w:type="dxa"/>
            <w:shd w:val="clear" w:color="auto" w:fill="D9D9D9"/>
            <w:vAlign w:val="center"/>
          </w:tcPr>
          <w:p w14:paraId="7CBF668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55CCFACB" w14:textId="77777777" w:rsidR="00937483" w:rsidRDefault="00937483" w:rsidP="009E2AE4">
            <w:pPr>
              <w:ind w:firstLineChars="0" w:firstLine="0"/>
              <w:rPr>
                <w:rFonts w:asciiTheme="minorEastAsia" w:eastAsiaTheme="minorEastAsia" w:hAnsiTheme="minorEastAsia" w:hint="eastAsia"/>
              </w:rPr>
            </w:pPr>
            <w:r w:rsidRPr="00762F0C">
              <w:rPr>
                <w:rFonts w:asciiTheme="minorEastAsia" w:eastAsiaTheme="minorEastAsia" w:hAnsiTheme="minorEastAsia"/>
              </w:rPr>
              <w:t>告警记录列表；预警规则配置结果</w:t>
            </w:r>
          </w:p>
        </w:tc>
      </w:tr>
      <w:tr w:rsidR="00937483" w14:paraId="58F4A0CB" w14:textId="77777777" w:rsidTr="009E2AE4">
        <w:tc>
          <w:tcPr>
            <w:tcW w:w="1701" w:type="dxa"/>
            <w:shd w:val="clear" w:color="auto" w:fill="D9D9D9"/>
            <w:vAlign w:val="center"/>
          </w:tcPr>
          <w:p w14:paraId="221C7ED1"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3A39DD89" w14:textId="77777777" w:rsidR="00937483" w:rsidRDefault="00937483" w:rsidP="009E2AE4">
            <w:pPr>
              <w:ind w:firstLineChars="0" w:firstLine="0"/>
              <w:rPr>
                <w:rFonts w:asciiTheme="minorEastAsia" w:eastAsiaTheme="minorEastAsia" w:hAnsiTheme="minorEastAsia" w:hint="eastAsia"/>
              </w:rPr>
            </w:pPr>
          </w:p>
        </w:tc>
      </w:tr>
    </w:tbl>
    <w:p w14:paraId="3BC96549" w14:textId="77777777" w:rsidR="00937483" w:rsidRDefault="00937483" w:rsidP="00DD52AC">
      <w:pPr>
        <w:pStyle w:val="4"/>
        <w:rPr>
          <w:rFonts w:hint="eastAsia"/>
        </w:rPr>
      </w:pPr>
      <w:bookmarkStart w:id="96" w:name="_Toc208406000"/>
      <w:r>
        <w:rPr>
          <w:rFonts w:hint="eastAsia"/>
        </w:rPr>
        <w:lastRenderedPageBreak/>
        <w:t>视频监视</w:t>
      </w:r>
      <w:bookmarkEnd w:id="96"/>
    </w:p>
    <w:p w14:paraId="383F7DAF" w14:textId="77777777" w:rsidR="00937483" w:rsidRDefault="00937483" w:rsidP="00937483">
      <w:pPr>
        <w:snapToGrid w:val="0"/>
        <w:ind w:firstLineChars="0" w:firstLine="0"/>
      </w:pPr>
      <w:r>
        <w:rPr>
          <w:noProof/>
        </w:rPr>
        <w:drawing>
          <wp:inline distT="0" distB="0" distL="0" distR="0" wp14:anchorId="54E2F76D" wp14:editId="3CA4F61A">
            <wp:extent cx="5270500" cy="2294255"/>
            <wp:effectExtent l="0" t="0" r="6350" b="0"/>
            <wp:docPr id="23722210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270500" cy="2294255"/>
                    </a:xfrm>
                    <a:prstGeom prst="rect">
                      <a:avLst/>
                    </a:prstGeom>
                    <a:noFill/>
                    <a:ln>
                      <a:noFill/>
                    </a:ln>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6ADC3AAE" w14:textId="77777777" w:rsidTr="009E2AE4">
        <w:tc>
          <w:tcPr>
            <w:tcW w:w="1701" w:type="dxa"/>
            <w:shd w:val="clear" w:color="auto" w:fill="D9D9D9"/>
            <w:vAlign w:val="center"/>
          </w:tcPr>
          <w:p w14:paraId="76C5661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0DEA26B9" w14:textId="77777777" w:rsidR="00937483" w:rsidRDefault="00937483" w:rsidP="009E2AE4">
            <w:pPr>
              <w:ind w:firstLineChars="0" w:firstLine="0"/>
              <w:rPr>
                <w:rFonts w:asciiTheme="minorEastAsia" w:eastAsiaTheme="minorEastAsia" w:hAnsiTheme="minorEastAsia" w:hint="eastAsia"/>
              </w:rPr>
            </w:pPr>
            <w:r>
              <w:rPr>
                <w:rFonts w:hint="eastAsia"/>
              </w:rPr>
              <w:t>视频监视</w:t>
            </w:r>
          </w:p>
        </w:tc>
      </w:tr>
      <w:tr w:rsidR="00937483" w:rsidRPr="004B7B6B" w14:paraId="0C95D8C3" w14:textId="77777777" w:rsidTr="009E2AE4">
        <w:tc>
          <w:tcPr>
            <w:tcW w:w="1701" w:type="dxa"/>
            <w:shd w:val="clear" w:color="auto" w:fill="D9D9D9"/>
            <w:vAlign w:val="center"/>
          </w:tcPr>
          <w:p w14:paraId="1DC41D40"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07A2D36E" w14:textId="77777777" w:rsidR="00937483" w:rsidRPr="004B7B6B" w:rsidRDefault="00937483" w:rsidP="009E2AE4">
            <w:pPr>
              <w:ind w:firstLineChars="0" w:firstLine="0"/>
            </w:pPr>
            <w:r w:rsidRPr="00A755E2">
              <w:t>对水库大坝、溢洪道、取水塔等各区域进行视频监视，辅助实时查看现场情况，为水库运行管理提供可视化支撑</w:t>
            </w:r>
          </w:p>
        </w:tc>
      </w:tr>
      <w:tr w:rsidR="00937483" w14:paraId="092FA214" w14:textId="77777777" w:rsidTr="009E2AE4">
        <w:tc>
          <w:tcPr>
            <w:tcW w:w="1701" w:type="dxa"/>
            <w:shd w:val="clear" w:color="auto" w:fill="D9D9D9"/>
            <w:vAlign w:val="center"/>
          </w:tcPr>
          <w:p w14:paraId="6BA9745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5EE16D6C"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34633DF9" w14:textId="77777777" w:rsidTr="009E2AE4">
        <w:tc>
          <w:tcPr>
            <w:tcW w:w="1701" w:type="dxa"/>
            <w:shd w:val="clear" w:color="auto" w:fill="D9D9D9"/>
            <w:vAlign w:val="center"/>
          </w:tcPr>
          <w:p w14:paraId="0369849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020FD4CC"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207AC466" w14:textId="77777777" w:rsidTr="009E2AE4">
        <w:tc>
          <w:tcPr>
            <w:tcW w:w="1701" w:type="dxa"/>
            <w:shd w:val="clear" w:color="auto" w:fill="D9D9D9"/>
            <w:vAlign w:val="center"/>
          </w:tcPr>
          <w:p w14:paraId="5E4D453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55650B99" w14:textId="77777777" w:rsidR="00937483" w:rsidRDefault="00937483" w:rsidP="009E2AE4">
            <w:pPr>
              <w:ind w:firstLineChars="0" w:firstLine="0"/>
              <w:rPr>
                <w:rFonts w:asciiTheme="minorEastAsia" w:eastAsiaTheme="minorEastAsia" w:hAnsiTheme="minorEastAsia" w:hint="eastAsia"/>
              </w:rPr>
            </w:pPr>
            <w:r w:rsidRPr="00A755E2">
              <w:rPr>
                <w:rFonts w:asciiTheme="minorEastAsia" w:eastAsiaTheme="minorEastAsia" w:hAnsiTheme="minorEastAsia"/>
              </w:rPr>
              <w:t>监控区域/点位选择、分屏模式选择</w:t>
            </w:r>
          </w:p>
        </w:tc>
      </w:tr>
      <w:tr w:rsidR="00937483" w14:paraId="258F063D" w14:textId="77777777" w:rsidTr="009E2AE4">
        <w:tc>
          <w:tcPr>
            <w:tcW w:w="1701" w:type="dxa"/>
            <w:shd w:val="clear" w:color="auto" w:fill="D9D9D9"/>
            <w:vAlign w:val="center"/>
          </w:tcPr>
          <w:p w14:paraId="20CD526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7FDEE89F" w14:textId="77777777" w:rsidR="00937483" w:rsidRDefault="00937483" w:rsidP="009E2AE4">
            <w:pPr>
              <w:ind w:firstLineChars="0" w:firstLine="0"/>
              <w:rPr>
                <w:rFonts w:asciiTheme="minorEastAsia" w:eastAsiaTheme="minorEastAsia" w:hAnsiTheme="minorEastAsia" w:hint="eastAsia"/>
              </w:rPr>
            </w:pPr>
            <w:r w:rsidRPr="007B1FDC">
              <w:rPr>
                <w:rFonts w:asciiTheme="minorEastAsia" w:eastAsiaTheme="minorEastAsia" w:hAnsiTheme="minorEastAsia"/>
              </w:rPr>
              <w:t>进入“视频监控”模块，选择目标监控区域或点位，选择分屏模式</w:t>
            </w:r>
          </w:p>
        </w:tc>
      </w:tr>
      <w:tr w:rsidR="00937483" w14:paraId="323A4E84" w14:textId="77777777" w:rsidTr="009E2AE4">
        <w:tc>
          <w:tcPr>
            <w:tcW w:w="1701" w:type="dxa"/>
            <w:shd w:val="clear" w:color="auto" w:fill="D9D9D9"/>
            <w:vAlign w:val="center"/>
          </w:tcPr>
          <w:p w14:paraId="7AEF09FA"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3F5EC863" w14:textId="77777777" w:rsidR="00937483" w:rsidRDefault="00937483" w:rsidP="009E2AE4">
            <w:pPr>
              <w:ind w:firstLineChars="0" w:firstLine="0"/>
              <w:rPr>
                <w:rFonts w:asciiTheme="minorEastAsia" w:eastAsiaTheme="minorEastAsia" w:hAnsiTheme="minorEastAsia" w:hint="eastAsia"/>
              </w:rPr>
            </w:pPr>
            <w:r w:rsidRPr="00F21627">
              <w:rPr>
                <w:rFonts w:asciiTheme="minorEastAsia" w:eastAsiaTheme="minorEastAsia" w:hAnsiTheme="minorEastAsia"/>
              </w:rPr>
              <w:t>各监控点位的实时视频画面（或“暂无视频数据”提示），多屏模式下的视频画面组合展示</w:t>
            </w:r>
          </w:p>
        </w:tc>
      </w:tr>
      <w:tr w:rsidR="00937483" w14:paraId="53BD097B" w14:textId="77777777" w:rsidTr="009E2AE4">
        <w:tc>
          <w:tcPr>
            <w:tcW w:w="1701" w:type="dxa"/>
            <w:shd w:val="clear" w:color="auto" w:fill="D9D9D9"/>
            <w:vAlign w:val="center"/>
          </w:tcPr>
          <w:p w14:paraId="01E2DB8C"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770D492C" w14:textId="77777777" w:rsidR="00937483" w:rsidRDefault="00937483" w:rsidP="009E2AE4">
            <w:pPr>
              <w:ind w:firstLineChars="0" w:firstLine="0"/>
              <w:rPr>
                <w:rFonts w:asciiTheme="minorEastAsia" w:eastAsiaTheme="minorEastAsia" w:hAnsiTheme="minorEastAsia" w:hint="eastAsia"/>
              </w:rPr>
            </w:pPr>
          </w:p>
        </w:tc>
      </w:tr>
    </w:tbl>
    <w:p w14:paraId="1621A534" w14:textId="77777777" w:rsidR="00937483" w:rsidRDefault="00937483" w:rsidP="00DD52AC">
      <w:pPr>
        <w:pStyle w:val="4"/>
        <w:rPr>
          <w:rFonts w:hint="eastAsia"/>
        </w:rPr>
      </w:pPr>
      <w:bookmarkStart w:id="97" w:name="_Toc208406001"/>
      <w:r>
        <w:rPr>
          <w:rFonts w:hint="eastAsia"/>
        </w:rPr>
        <w:lastRenderedPageBreak/>
        <w:t>告警信息管理</w:t>
      </w:r>
      <w:bookmarkEnd w:id="97"/>
    </w:p>
    <w:p w14:paraId="23CB767D" w14:textId="77777777" w:rsidR="00937483" w:rsidRDefault="00937483" w:rsidP="00937483">
      <w:pPr>
        <w:snapToGrid w:val="0"/>
        <w:ind w:firstLineChars="0" w:firstLine="0"/>
      </w:pPr>
      <w:r>
        <w:rPr>
          <w:noProof/>
        </w:rPr>
        <w:drawing>
          <wp:inline distT="0" distB="0" distL="0" distR="0" wp14:anchorId="4AB36BAD" wp14:editId="5B7F77F3">
            <wp:extent cx="5270500" cy="1510665"/>
            <wp:effectExtent l="0" t="0" r="6350" b="0"/>
            <wp:docPr id="115900937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b="34260"/>
                    <a:stretch>
                      <a:fillRect/>
                    </a:stretch>
                  </pic:blipFill>
                  <pic:spPr bwMode="auto">
                    <a:xfrm>
                      <a:off x="0" y="0"/>
                      <a:ext cx="5270500" cy="1510665"/>
                    </a:xfrm>
                    <a:prstGeom prst="rect">
                      <a:avLst/>
                    </a:prstGeom>
                    <a:noFill/>
                    <a:ln>
                      <a:noFill/>
                    </a:ln>
                    <a:extLst>
                      <a:ext uri="{53640926-AAD7-44D8-BBD7-CCE9431645EC}">
                        <a14:shadowObscured xmlns:a14="http://schemas.microsoft.com/office/drawing/2010/main"/>
                      </a:ext>
                    </a:extLst>
                  </pic:spPr>
                </pic:pic>
              </a:graphicData>
            </a:graphic>
          </wp:inline>
        </w:drawing>
      </w:r>
    </w:p>
    <w:p w14:paraId="4F8D4E89" w14:textId="77777777" w:rsidR="00937483" w:rsidRDefault="00937483" w:rsidP="00937483">
      <w:pPr>
        <w:snapToGrid w:val="0"/>
        <w:ind w:firstLineChars="0" w:firstLine="0"/>
      </w:pPr>
      <w:r>
        <w:rPr>
          <w:noProof/>
        </w:rPr>
        <w:drawing>
          <wp:inline distT="0" distB="0" distL="0" distR="0" wp14:anchorId="2C3FB9F2" wp14:editId="23CD4ABD">
            <wp:extent cx="5270500" cy="2247900"/>
            <wp:effectExtent l="0" t="0" r="6350" b="0"/>
            <wp:docPr id="945238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23803"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270500" cy="2247900"/>
                    </a:xfrm>
                    <a:prstGeom prst="rect">
                      <a:avLst/>
                    </a:prstGeom>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13A8F893" w14:textId="77777777" w:rsidTr="009E2AE4">
        <w:tc>
          <w:tcPr>
            <w:tcW w:w="1701" w:type="dxa"/>
            <w:shd w:val="clear" w:color="auto" w:fill="D9D9D9"/>
            <w:vAlign w:val="center"/>
          </w:tcPr>
          <w:p w14:paraId="7B0AAF4A"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63F39BB2"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告警信息管理</w:t>
            </w:r>
          </w:p>
        </w:tc>
      </w:tr>
      <w:tr w:rsidR="00937483" w:rsidRPr="004B7B6B" w14:paraId="2C1BCE04" w14:textId="77777777" w:rsidTr="009E2AE4">
        <w:tc>
          <w:tcPr>
            <w:tcW w:w="1701" w:type="dxa"/>
            <w:shd w:val="clear" w:color="auto" w:fill="D9D9D9"/>
            <w:vAlign w:val="center"/>
          </w:tcPr>
          <w:p w14:paraId="5454CB02"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53FD00FD" w14:textId="77777777" w:rsidR="00937483" w:rsidRPr="004B7B6B" w:rsidRDefault="00937483" w:rsidP="009E2AE4">
            <w:pPr>
              <w:ind w:firstLineChars="0" w:firstLine="0"/>
            </w:pPr>
            <w:r w:rsidRPr="009C0B43">
              <w:t>对水情、</w:t>
            </w:r>
            <w:r w:rsidRPr="009C0B43">
              <w:t>AI</w:t>
            </w:r>
            <w:r w:rsidRPr="009C0B43">
              <w:t>等各类告警信息进行管理，支持通过测站名称、告警类型、时间、点位等条件查询，展示告警详情，并以图表统计不同类型告警的分布情况，辅助掌握水库告警态势</w:t>
            </w:r>
          </w:p>
        </w:tc>
      </w:tr>
      <w:tr w:rsidR="00937483" w14:paraId="7EBCFA20" w14:textId="77777777" w:rsidTr="009E2AE4">
        <w:tc>
          <w:tcPr>
            <w:tcW w:w="1701" w:type="dxa"/>
            <w:shd w:val="clear" w:color="auto" w:fill="D9D9D9"/>
            <w:vAlign w:val="center"/>
          </w:tcPr>
          <w:p w14:paraId="41BB3CB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4714A9A5"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1A6FFB29" w14:textId="77777777" w:rsidTr="009E2AE4">
        <w:tc>
          <w:tcPr>
            <w:tcW w:w="1701" w:type="dxa"/>
            <w:shd w:val="clear" w:color="auto" w:fill="D9D9D9"/>
            <w:vAlign w:val="center"/>
          </w:tcPr>
          <w:p w14:paraId="32D4A000"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220AFBF0"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5DC7568E" w14:textId="77777777" w:rsidTr="009E2AE4">
        <w:tc>
          <w:tcPr>
            <w:tcW w:w="1701" w:type="dxa"/>
            <w:shd w:val="clear" w:color="auto" w:fill="D9D9D9"/>
            <w:vAlign w:val="center"/>
          </w:tcPr>
          <w:p w14:paraId="5503069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7021DA79" w14:textId="77777777" w:rsidR="00937483" w:rsidRDefault="00937483" w:rsidP="009E2AE4">
            <w:pPr>
              <w:ind w:firstLineChars="0" w:firstLine="0"/>
              <w:rPr>
                <w:rFonts w:asciiTheme="minorEastAsia" w:eastAsiaTheme="minorEastAsia" w:hAnsiTheme="minorEastAsia" w:hint="eastAsia"/>
              </w:rPr>
            </w:pPr>
            <w:r w:rsidRPr="009C0B43">
              <w:rPr>
                <w:rFonts w:asciiTheme="minorEastAsia" w:eastAsiaTheme="minorEastAsia" w:hAnsiTheme="minorEastAsia"/>
              </w:rPr>
              <w:t>测站名称、告警类型、告警时间范围等查询条件；告警设置相关参数</w:t>
            </w:r>
          </w:p>
        </w:tc>
      </w:tr>
      <w:tr w:rsidR="00937483" w14:paraId="066D58C9" w14:textId="77777777" w:rsidTr="009E2AE4">
        <w:tc>
          <w:tcPr>
            <w:tcW w:w="1701" w:type="dxa"/>
            <w:shd w:val="clear" w:color="auto" w:fill="D9D9D9"/>
            <w:vAlign w:val="center"/>
          </w:tcPr>
          <w:p w14:paraId="43507681"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00DF0271" w14:textId="77777777" w:rsidR="00937483" w:rsidRDefault="00937483" w:rsidP="009E2AE4">
            <w:pPr>
              <w:ind w:firstLineChars="0" w:firstLine="0"/>
              <w:rPr>
                <w:rFonts w:asciiTheme="minorEastAsia" w:eastAsiaTheme="minorEastAsia" w:hAnsiTheme="minorEastAsia" w:hint="eastAsia"/>
              </w:rPr>
            </w:pPr>
            <w:r w:rsidRPr="00476002">
              <w:rPr>
                <w:rFonts w:asciiTheme="minorEastAsia" w:eastAsiaTheme="minorEastAsia" w:hAnsiTheme="minorEastAsia"/>
              </w:rPr>
              <w:t>进入“告警管理”模块（选择水情告警、AI告警等子模块），设置查询条件后点击“查询”，查看告警信息列表或统计图表；也可进行告警设置、播报等操作</w:t>
            </w:r>
          </w:p>
        </w:tc>
      </w:tr>
      <w:tr w:rsidR="00937483" w14:paraId="5AAFE63D" w14:textId="77777777" w:rsidTr="009E2AE4">
        <w:tc>
          <w:tcPr>
            <w:tcW w:w="1701" w:type="dxa"/>
            <w:shd w:val="clear" w:color="auto" w:fill="D9D9D9"/>
            <w:vAlign w:val="center"/>
          </w:tcPr>
          <w:p w14:paraId="2BF3BF2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lastRenderedPageBreak/>
              <w:t>输出</w:t>
            </w:r>
          </w:p>
        </w:tc>
        <w:tc>
          <w:tcPr>
            <w:tcW w:w="6658" w:type="dxa"/>
            <w:vAlign w:val="center"/>
          </w:tcPr>
          <w:p w14:paraId="40FA3AD5" w14:textId="77777777" w:rsidR="00937483" w:rsidRDefault="00937483" w:rsidP="009E2AE4">
            <w:pPr>
              <w:ind w:firstLineChars="0" w:firstLine="0"/>
              <w:rPr>
                <w:rFonts w:asciiTheme="minorEastAsia" w:eastAsiaTheme="minorEastAsia" w:hAnsiTheme="minorEastAsia" w:hint="eastAsia"/>
              </w:rPr>
            </w:pPr>
            <w:r w:rsidRPr="00476002">
              <w:rPr>
                <w:rFonts w:asciiTheme="minorEastAsia" w:eastAsiaTheme="minorEastAsia" w:hAnsiTheme="minorEastAsia"/>
              </w:rPr>
              <w:t>告警信息列表；年度或指定时段的告警统计图表</w:t>
            </w:r>
          </w:p>
        </w:tc>
      </w:tr>
      <w:tr w:rsidR="00937483" w14:paraId="1D09CB68" w14:textId="77777777" w:rsidTr="009E2AE4">
        <w:tc>
          <w:tcPr>
            <w:tcW w:w="1701" w:type="dxa"/>
            <w:shd w:val="clear" w:color="auto" w:fill="D9D9D9"/>
            <w:vAlign w:val="center"/>
          </w:tcPr>
          <w:p w14:paraId="2920A70D"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64B55EFC" w14:textId="77777777" w:rsidR="00937483" w:rsidRDefault="00937483" w:rsidP="009E2AE4">
            <w:pPr>
              <w:ind w:firstLineChars="0" w:firstLine="0"/>
              <w:rPr>
                <w:rFonts w:asciiTheme="minorEastAsia" w:eastAsiaTheme="minorEastAsia" w:hAnsiTheme="minorEastAsia" w:hint="eastAsia"/>
              </w:rPr>
            </w:pPr>
          </w:p>
        </w:tc>
      </w:tr>
    </w:tbl>
    <w:p w14:paraId="1BCD10CD" w14:textId="77777777" w:rsidR="00937483" w:rsidRPr="00757D68" w:rsidRDefault="00937483" w:rsidP="00937483">
      <w:pPr>
        <w:pStyle w:val="3"/>
        <w:rPr>
          <w:rFonts w:hint="eastAsia"/>
        </w:rPr>
      </w:pPr>
      <w:bookmarkStart w:id="98" w:name="_Toc208406002"/>
      <w:bookmarkStart w:id="99" w:name="_Toc208479732"/>
      <w:bookmarkStart w:id="100" w:name="_Toc208570472"/>
      <w:r>
        <w:rPr>
          <w:rFonts w:hint="eastAsia"/>
        </w:rPr>
        <w:t>工程标准化管理</w:t>
      </w:r>
      <w:bookmarkEnd w:id="98"/>
      <w:bookmarkEnd w:id="99"/>
      <w:bookmarkEnd w:id="100"/>
    </w:p>
    <w:p w14:paraId="250A4EE8" w14:textId="77777777" w:rsidR="00937483" w:rsidRDefault="00937483" w:rsidP="00DD52AC">
      <w:pPr>
        <w:pStyle w:val="4"/>
        <w:rPr>
          <w:rFonts w:hint="eastAsia"/>
        </w:rPr>
      </w:pPr>
      <w:bookmarkStart w:id="101" w:name="_Toc208406003"/>
      <w:r>
        <w:rPr>
          <w:rFonts w:hint="eastAsia"/>
        </w:rPr>
        <w:t>基础信息管理</w:t>
      </w:r>
      <w:bookmarkEnd w:id="101"/>
    </w:p>
    <w:p w14:paraId="1781EA3C" w14:textId="77777777" w:rsidR="00937483" w:rsidRDefault="00937483" w:rsidP="00937483">
      <w:pPr>
        <w:snapToGrid w:val="0"/>
        <w:ind w:firstLineChars="0" w:firstLine="0"/>
      </w:pPr>
      <w:r>
        <w:rPr>
          <w:noProof/>
        </w:rPr>
        <w:drawing>
          <wp:inline distT="0" distB="0" distL="0" distR="0" wp14:anchorId="15B8F5A0" wp14:editId="543CD42F">
            <wp:extent cx="5270500" cy="2075180"/>
            <wp:effectExtent l="0" t="0" r="6350" b="1270"/>
            <wp:docPr id="186926582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270500" cy="2075180"/>
                    </a:xfrm>
                    <a:prstGeom prst="rect">
                      <a:avLst/>
                    </a:prstGeom>
                    <a:noFill/>
                    <a:ln>
                      <a:noFill/>
                    </a:ln>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48A2DD84" w14:textId="77777777" w:rsidTr="009E2AE4">
        <w:tc>
          <w:tcPr>
            <w:tcW w:w="1701" w:type="dxa"/>
            <w:shd w:val="clear" w:color="auto" w:fill="D9D9D9"/>
            <w:vAlign w:val="center"/>
          </w:tcPr>
          <w:p w14:paraId="6E03AC01"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1DEA82A6"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基础信息管理</w:t>
            </w:r>
          </w:p>
        </w:tc>
      </w:tr>
      <w:tr w:rsidR="00937483" w:rsidRPr="004B7B6B" w14:paraId="22914B17" w14:textId="77777777" w:rsidTr="009E2AE4">
        <w:tc>
          <w:tcPr>
            <w:tcW w:w="1701" w:type="dxa"/>
            <w:shd w:val="clear" w:color="auto" w:fill="D9D9D9"/>
            <w:vAlign w:val="center"/>
          </w:tcPr>
          <w:p w14:paraId="2B18E82C"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758FA3F1" w14:textId="77777777" w:rsidR="00937483" w:rsidRPr="004B7B6B" w:rsidRDefault="00937483" w:rsidP="009E2AE4">
            <w:pPr>
              <w:ind w:firstLineChars="0" w:firstLine="0"/>
            </w:pPr>
            <w:r w:rsidRPr="00262231">
              <w:t>对水库工程基础信息、主要特征参数、建筑物信息等进行管理，为水库运行管理提供基础数据支撑</w:t>
            </w:r>
          </w:p>
        </w:tc>
      </w:tr>
      <w:tr w:rsidR="00937483" w14:paraId="276614FF" w14:textId="77777777" w:rsidTr="009E2AE4">
        <w:tc>
          <w:tcPr>
            <w:tcW w:w="1701" w:type="dxa"/>
            <w:shd w:val="clear" w:color="auto" w:fill="D9D9D9"/>
            <w:vAlign w:val="center"/>
          </w:tcPr>
          <w:p w14:paraId="3AFA729E"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350BF941"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007DD0FC" w14:textId="77777777" w:rsidTr="009E2AE4">
        <w:tc>
          <w:tcPr>
            <w:tcW w:w="1701" w:type="dxa"/>
            <w:shd w:val="clear" w:color="auto" w:fill="D9D9D9"/>
            <w:vAlign w:val="center"/>
          </w:tcPr>
          <w:p w14:paraId="12404113"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460D1F7D"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266A1CB9" w14:textId="77777777" w:rsidTr="009E2AE4">
        <w:tc>
          <w:tcPr>
            <w:tcW w:w="1701" w:type="dxa"/>
            <w:shd w:val="clear" w:color="auto" w:fill="D9D9D9"/>
            <w:vAlign w:val="center"/>
          </w:tcPr>
          <w:p w14:paraId="75C70D77"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705C77BA" w14:textId="77777777" w:rsidR="00937483" w:rsidRDefault="00937483" w:rsidP="009E2AE4">
            <w:pPr>
              <w:ind w:firstLineChars="0" w:firstLine="0"/>
              <w:rPr>
                <w:rFonts w:asciiTheme="minorEastAsia" w:eastAsiaTheme="minorEastAsia" w:hAnsiTheme="minorEastAsia" w:hint="eastAsia"/>
              </w:rPr>
            </w:pPr>
            <w:r w:rsidRPr="00262231">
              <w:rPr>
                <w:rFonts w:asciiTheme="minorEastAsia" w:eastAsiaTheme="minorEastAsia" w:hAnsiTheme="minorEastAsia"/>
              </w:rPr>
              <w:t>基础信息编辑时的参数，基础信息查询条件</w:t>
            </w:r>
          </w:p>
        </w:tc>
      </w:tr>
      <w:tr w:rsidR="00937483" w14:paraId="186300A2" w14:textId="77777777" w:rsidTr="009E2AE4">
        <w:tc>
          <w:tcPr>
            <w:tcW w:w="1701" w:type="dxa"/>
            <w:shd w:val="clear" w:color="auto" w:fill="D9D9D9"/>
            <w:vAlign w:val="center"/>
          </w:tcPr>
          <w:p w14:paraId="4FDCAC50"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5FCB615C" w14:textId="77777777" w:rsidR="00937483" w:rsidRDefault="00937483" w:rsidP="009E2AE4">
            <w:pPr>
              <w:ind w:firstLineChars="0" w:firstLine="0"/>
              <w:rPr>
                <w:rFonts w:asciiTheme="minorEastAsia" w:eastAsiaTheme="minorEastAsia" w:hAnsiTheme="minorEastAsia" w:hint="eastAsia"/>
              </w:rPr>
            </w:pPr>
            <w:r w:rsidRPr="00262231">
              <w:rPr>
                <w:rFonts w:asciiTheme="minorEastAsia" w:eastAsiaTheme="minorEastAsia" w:hAnsiTheme="minorEastAsia"/>
              </w:rPr>
              <w:t>进入“基础信息管理”模块，查看“工程基础信息”</w:t>
            </w:r>
            <w:r>
              <w:rPr>
                <w:rFonts w:asciiTheme="minorEastAsia" w:eastAsiaTheme="minorEastAsia" w:hAnsiTheme="minorEastAsia" w:hint="eastAsia"/>
              </w:rPr>
              <w:t>、</w:t>
            </w:r>
            <w:r w:rsidRPr="00262231">
              <w:rPr>
                <w:rFonts w:asciiTheme="minorEastAsia" w:eastAsiaTheme="minorEastAsia" w:hAnsiTheme="minorEastAsia"/>
              </w:rPr>
              <w:t>“主要特征参数”等标签页的基础信息；点击“编辑”按钮，输入或修改基础信息参数后保存</w:t>
            </w:r>
          </w:p>
        </w:tc>
      </w:tr>
      <w:tr w:rsidR="00937483" w14:paraId="1B504C82" w14:textId="77777777" w:rsidTr="009E2AE4">
        <w:tc>
          <w:tcPr>
            <w:tcW w:w="1701" w:type="dxa"/>
            <w:shd w:val="clear" w:color="auto" w:fill="D9D9D9"/>
            <w:vAlign w:val="center"/>
          </w:tcPr>
          <w:p w14:paraId="291C042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32D7C93F" w14:textId="77777777" w:rsidR="00937483" w:rsidRDefault="00937483" w:rsidP="009E2AE4">
            <w:pPr>
              <w:ind w:firstLineChars="0" w:firstLine="0"/>
              <w:rPr>
                <w:rFonts w:asciiTheme="minorEastAsia" w:eastAsiaTheme="minorEastAsia" w:hAnsiTheme="minorEastAsia" w:hint="eastAsia"/>
              </w:rPr>
            </w:pPr>
            <w:r w:rsidRPr="00262231">
              <w:rPr>
                <w:rFonts w:asciiTheme="minorEastAsia" w:eastAsiaTheme="minorEastAsia" w:hAnsiTheme="minorEastAsia"/>
              </w:rPr>
              <w:t>完整的水库基础信息展示，编辑后基础信息的存储结果</w:t>
            </w:r>
          </w:p>
        </w:tc>
      </w:tr>
      <w:tr w:rsidR="00937483" w14:paraId="7D84A1A9" w14:textId="77777777" w:rsidTr="009E2AE4">
        <w:tc>
          <w:tcPr>
            <w:tcW w:w="1701" w:type="dxa"/>
            <w:shd w:val="clear" w:color="auto" w:fill="D9D9D9"/>
            <w:vAlign w:val="center"/>
          </w:tcPr>
          <w:p w14:paraId="7293C9CD"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2AB1AE9E" w14:textId="77777777" w:rsidR="00937483" w:rsidRDefault="00937483" w:rsidP="009E2AE4">
            <w:pPr>
              <w:ind w:firstLineChars="0" w:firstLine="0"/>
              <w:rPr>
                <w:rFonts w:asciiTheme="minorEastAsia" w:eastAsiaTheme="minorEastAsia" w:hAnsiTheme="minorEastAsia" w:hint="eastAsia"/>
              </w:rPr>
            </w:pPr>
          </w:p>
        </w:tc>
      </w:tr>
    </w:tbl>
    <w:p w14:paraId="643ACE6C" w14:textId="77777777" w:rsidR="00937483" w:rsidRDefault="00937483" w:rsidP="00DD52AC">
      <w:pPr>
        <w:pStyle w:val="4"/>
        <w:rPr>
          <w:rFonts w:hint="eastAsia"/>
        </w:rPr>
      </w:pPr>
      <w:bookmarkStart w:id="102" w:name="_Toc208406004"/>
      <w:r>
        <w:rPr>
          <w:rFonts w:hint="eastAsia"/>
        </w:rPr>
        <w:lastRenderedPageBreak/>
        <w:t>巡查巡检</w:t>
      </w:r>
      <w:bookmarkEnd w:id="102"/>
    </w:p>
    <w:p w14:paraId="3F0DF328" w14:textId="77777777" w:rsidR="00937483" w:rsidRDefault="00937483" w:rsidP="00937483">
      <w:pPr>
        <w:snapToGrid w:val="0"/>
        <w:ind w:firstLineChars="0" w:firstLine="0"/>
      </w:pPr>
      <w:r>
        <w:rPr>
          <w:noProof/>
        </w:rPr>
        <w:drawing>
          <wp:inline distT="0" distB="0" distL="0" distR="0" wp14:anchorId="52041BAC" wp14:editId="02A680DC">
            <wp:extent cx="5270500" cy="1682115"/>
            <wp:effectExtent l="0" t="0" r="6350" b="0"/>
            <wp:docPr id="16985066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506642"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270500" cy="1682115"/>
                    </a:xfrm>
                    <a:prstGeom prst="rect">
                      <a:avLst/>
                    </a:prstGeom>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1C466551" w14:textId="77777777" w:rsidTr="009E2AE4">
        <w:tc>
          <w:tcPr>
            <w:tcW w:w="1701" w:type="dxa"/>
            <w:shd w:val="clear" w:color="auto" w:fill="D9D9D9"/>
            <w:vAlign w:val="center"/>
          </w:tcPr>
          <w:p w14:paraId="15360AEB"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554D947D"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巡查巡检</w:t>
            </w:r>
          </w:p>
        </w:tc>
      </w:tr>
      <w:tr w:rsidR="00937483" w:rsidRPr="004B7B6B" w14:paraId="7C056A7E" w14:textId="77777777" w:rsidTr="009E2AE4">
        <w:tc>
          <w:tcPr>
            <w:tcW w:w="1701" w:type="dxa"/>
            <w:shd w:val="clear" w:color="auto" w:fill="D9D9D9"/>
            <w:vAlign w:val="center"/>
          </w:tcPr>
          <w:p w14:paraId="53A9891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29FD7886" w14:textId="77777777" w:rsidR="00937483" w:rsidRPr="004B7B6B" w:rsidRDefault="00937483" w:rsidP="009E2AE4">
            <w:pPr>
              <w:ind w:firstLineChars="0" w:firstLine="0"/>
            </w:pPr>
            <w:r w:rsidRPr="008F50FA">
              <w:t>实现巡检任务全流程管理，支持巡检任务创建，以及巡检问题处理、巡检项配置，助力水库巡查巡检工作规范开展</w:t>
            </w:r>
          </w:p>
        </w:tc>
      </w:tr>
      <w:tr w:rsidR="00937483" w14:paraId="5D829870" w14:textId="77777777" w:rsidTr="009E2AE4">
        <w:tc>
          <w:tcPr>
            <w:tcW w:w="1701" w:type="dxa"/>
            <w:shd w:val="clear" w:color="auto" w:fill="D9D9D9"/>
            <w:vAlign w:val="center"/>
          </w:tcPr>
          <w:p w14:paraId="76D35E5A"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25D7A932"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57BDD1BE" w14:textId="77777777" w:rsidTr="009E2AE4">
        <w:tc>
          <w:tcPr>
            <w:tcW w:w="1701" w:type="dxa"/>
            <w:shd w:val="clear" w:color="auto" w:fill="D9D9D9"/>
            <w:vAlign w:val="center"/>
          </w:tcPr>
          <w:p w14:paraId="761EE02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1989D505"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686B522B" w14:textId="77777777" w:rsidTr="009E2AE4">
        <w:tc>
          <w:tcPr>
            <w:tcW w:w="1701" w:type="dxa"/>
            <w:shd w:val="clear" w:color="auto" w:fill="D9D9D9"/>
            <w:vAlign w:val="center"/>
          </w:tcPr>
          <w:p w14:paraId="28245751"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15368A7B" w14:textId="77777777" w:rsidR="00937483" w:rsidRDefault="00937483" w:rsidP="009E2AE4">
            <w:pPr>
              <w:ind w:firstLineChars="0" w:firstLine="0"/>
              <w:rPr>
                <w:rFonts w:asciiTheme="minorEastAsia" w:eastAsiaTheme="minorEastAsia" w:hAnsiTheme="minorEastAsia" w:hint="eastAsia"/>
              </w:rPr>
            </w:pPr>
            <w:r w:rsidRPr="008F50FA">
              <w:rPr>
                <w:rFonts w:asciiTheme="minorEastAsia" w:eastAsiaTheme="minorEastAsia" w:hAnsiTheme="minorEastAsia"/>
              </w:rPr>
              <w:t>任务创建时的类型、标题、内容等参数；查询时的创建时间、任务类型条件</w:t>
            </w:r>
          </w:p>
        </w:tc>
      </w:tr>
      <w:tr w:rsidR="00937483" w14:paraId="300F2E52" w14:textId="77777777" w:rsidTr="009E2AE4">
        <w:tc>
          <w:tcPr>
            <w:tcW w:w="1701" w:type="dxa"/>
            <w:shd w:val="clear" w:color="auto" w:fill="D9D9D9"/>
            <w:vAlign w:val="center"/>
          </w:tcPr>
          <w:p w14:paraId="783C3261"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3865AF9F" w14:textId="77777777" w:rsidR="00937483" w:rsidRDefault="00937483" w:rsidP="009E2AE4">
            <w:pPr>
              <w:ind w:firstLineChars="0" w:firstLine="0"/>
              <w:rPr>
                <w:rFonts w:asciiTheme="minorEastAsia" w:eastAsiaTheme="minorEastAsia" w:hAnsiTheme="minorEastAsia" w:hint="eastAsia"/>
              </w:rPr>
            </w:pPr>
            <w:r w:rsidRPr="008F50FA">
              <w:rPr>
                <w:rFonts w:asciiTheme="minorEastAsia" w:eastAsiaTheme="minorEastAsia" w:hAnsiTheme="minorEastAsia"/>
              </w:rPr>
              <w:t>进入“巡查巡检”模块，点击“创建任务”生成巡检任务；设置创建时间、任务类型等条件后点击“查询”；也可进入“巡检问题处理”</w:t>
            </w:r>
            <w:r>
              <w:rPr>
                <w:rFonts w:asciiTheme="minorEastAsia" w:eastAsiaTheme="minorEastAsia" w:hAnsiTheme="minorEastAsia" w:hint="eastAsia"/>
              </w:rPr>
              <w:t>、</w:t>
            </w:r>
            <w:r w:rsidRPr="008F50FA">
              <w:rPr>
                <w:rFonts w:asciiTheme="minorEastAsia" w:eastAsiaTheme="minorEastAsia" w:hAnsiTheme="minorEastAsia"/>
              </w:rPr>
              <w:t>“巡检项配置”子模块开展对应操作</w:t>
            </w:r>
          </w:p>
        </w:tc>
      </w:tr>
      <w:tr w:rsidR="00937483" w14:paraId="03235D23" w14:textId="77777777" w:rsidTr="009E2AE4">
        <w:tc>
          <w:tcPr>
            <w:tcW w:w="1701" w:type="dxa"/>
            <w:shd w:val="clear" w:color="auto" w:fill="D9D9D9"/>
            <w:vAlign w:val="center"/>
          </w:tcPr>
          <w:p w14:paraId="5170C52C"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6E490A77" w14:textId="77777777" w:rsidR="00937483" w:rsidRDefault="00937483" w:rsidP="009E2AE4">
            <w:pPr>
              <w:ind w:firstLineChars="0" w:firstLine="0"/>
              <w:rPr>
                <w:rFonts w:asciiTheme="minorEastAsia" w:eastAsiaTheme="minorEastAsia" w:hAnsiTheme="minorEastAsia" w:hint="eastAsia"/>
              </w:rPr>
            </w:pPr>
            <w:r w:rsidRPr="008F50FA">
              <w:rPr>
                <w:rFonts w:asciiTheme="minorEastAsia" w:eastAsiaTheme="minorEastAsia" w:hAnsiTheme="minorEastAsia" w:hint="eastAsia"/>
              </w:rPr>
              <w:t>巡检任务列表；任务创建、问题处理、巡检项配置的结果</w:t>
            </w:r>
          </w:p>
        </w:tc>
      </w:tr>
      <w:tr w:rsidR="00937483" w14:paraId="3A0868AD" w14:textId="77777777" w:rsidTr="009E2AE4">
        <w:tc>
          <w:tcPr>
            <w:tcW w:w="1701" w:type="dxa"/>
            <w:shd w:val="clear" w:color="auto" w:fill="D9D9D9"/>
            <w:vAlign w:val="center"/>
          </w:tcPr>
          <w:p w14:paraId="7EB8BC63"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10201669" w14:textId="77777777" w:rsidR="00937483" w:rsidRDefault="00937483" w:rsidP="009E2AE4">
            <w:pPr>
              <w:ind w:firstLineChars="0" w:firstLine="0"/>
              <w:rPr>
                <w:rFonts w:asciiTheme="minorEastAsia" w:eastAsiaTheme="minorEastAsia" w:hAnsiTheme="minorEastAsia" w:hint="eastAsia"/>
              </w:rPr>
            </w:pPr>
          </w:p>
        </w:tc>
      </w:tr>
    </w:tbl>
    <w:p w14:paraId="6FA486F7" w14:textId="77777777" w:rsidR="00937483" w:rsidRDefault="00937483" w:rsidP="00DD52AC">
      <w:pPr>
        <w:pStyle w:val="4"/>
        <w:rPr>
          <w:rFonts w:hint="eastAsia"/>
        </w:rPr>
      </w:pPr>
      <w:bookmarkStart w:id="103" w:name="_Toc208406005"/>
      <w:r>
        <w:rPr>
          <w:rFonts w:hint="eastAsia"/>
        </w:rPr>
        <w:t>白蚁防治</w:t>
      </w:r>
      <w:bookmarkEnd w:id="103"/>
    </w:p>
    <w:p w14:paraId="15DAB4EF" w14:textId="77777777" w:rsidR="00937483" w:rsidRDefault="00937483" w:rsidP="00937483">
      <w:pPr>
        <w:snapToGrid w:val="0"/>
        <w:ind w:firstLineChars="0" w:firstLine="0"/>
      </w:pPr>
      <w:r>
        <w:rPr>
          <w:noProof/>
        </w:rPr>
        <w:drawing>
          <wp:inline distT="0" distB="0" distL="0" distR="0" wp14:anchorId="48AA3690" wp14:editId="44FC0676">
            <wp:extent cx="5270500" cy="1520190"/>
            <wp:effectExtent l="0" t="0" r="6350" b="3810"/>
            <wp:docPr id="6177362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736220"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270500" cy="1520190"/>
                    </a:xfrm>
                    <a:prstGeom prst="rect">
                      <a:avLst/>
                    </a:prstGeom>
                  </pic:spPr>
                </pic:pic>
              </a:graphicData>
            </a:graphic>
          </wp:inline>
        </w:drawing>
      </w:r>
    </w:p>
    <w:p w14:paraId="025BEA67" w14:textId="77777777" w:rsidR="00937483" w:rsidRDefault="00937483" w:rsidP="00937483">
      <w:pPr>
        <w:snapToGrid w:val="0"/>
        <w:ind w:firstLineChars="0" w:firstLine="0"/>
      </w:pPr>
      <w:r>
        <w:rPr>
          <w:noProof/>
        </w:rPr>
        <w:lastRenderedPageBreak/>
        <w:drawing>
          <wp:inline distT="0" distB="0" distL="0" distR="0" wp14:anchorId="1390A6AD" wp14:editId="2F56EB1A">
            <wp:extent cx="5270500" cy="1529715"/>
            <wp:effectExtent l="0" t="0" r="6350" b="0"/>
            <wp:docPr id="11361652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165217"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270500" cy="1529715"/>
                    </a:xfrm>
                    <a:prstGeom prst="rect">
                      <a:avLst/>
                    </a:prstGeom>
                  </pic:spPr>
                </pic:pic>
              </a:graphicData>
            </a:graphic>
          </wp:inline>
        </w:drawing>
      </w:r>
    </w:p>
    <w:p w14:paraId="1B3C2007" w14:textId="77777777" w:rsidR="00937483" w:rsidRDefault="00937483" w:rsidP="00937483">
      <w:pPr>
        <w:snapToGrid w:val="0"/>
        <w:ind w:firstLineChars="0" w:firstLine="0"/>
      </w:pP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2CFDF744" w14:textId="77777777" w:rsidTr="009E2AE4">
        <w:tc>
          <w:tcPr>
            <w:tcW w:w="1701" w:type="dxa"/>
            <w:shd w:val="clear" w:color="auto" w:fill="D9D9D9"/>
            <w:vAlign w:val="center"/>
          </w:tcPr>
          <w:p w14:paraId="6CA55F4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1F44C9C9"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白蚁防治</w:t>
            </w:r>
          </w:p>
        </w:tc>
      </w:tr>
      <w:tr w:rsidR="00937483" w:rsidRPr="004B7B6B" w14:paraId="0F8F7F0F" w14:textId="77777777" w:rsidTr="009E2AE4">
        <w:tc>
          <w:tcPr>
            <w:tcW w:w="1701" w:type="dxa"/>
            <w:shd w:val="clear" w:color="auto" w:fill="D9D9D9"/>
            <w:vAlign w:val="center"/>
          </w:tcPr>
          <w:p w14:paraId="2603BDFA"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789BE43A" w14:textId="77777777" w:rsidR="00937483" w:rsidRPr="004B7B6B" w:rsidRDefault="00937483" w:rsidP="009E2AE4">
            <w:pPr>
              <w:ind w:firstLineChars="0" w:firstLine="0"/>
            </w:pPr>
            <w:r w:rsidRPr="00CE7B0C">
              <w:t>对水库白蚁防治普查工作进行计划管理、日志记录及统计报表查询，实现防治计划的</w:t>
            </w:r>
            <w:r>
              <w:rPr>
                <w:rFonts w:hint="eastAsia"/>
              </w:rPr>
              <w:t>增删改查</w:t>
            </w:r>
            <w:r w:rsidRPr="00CE7B0C">
              <w:t>，日志的数据录入与查询维护，形成问题处理闭环流程</w:t>
            </w:r>
          </w:p>
        </w:tc>
      </w:tr>
      <w:tr w:rsidR="00937483" w14:paraId="530D8523" w14:textId="77777777" w:rsidTr="009E2AE4">
        <w:tc>
          <w:tcPr>
            <w:tcW w:w="1701" w:type="dxa"/>
            <w:shd w:val="clear" w:color="auto" w:fill="D9D9D9"/>
            <w:vAlign w:val="center"/>
          </w:tcPr>
          <w:p w14:paraId="0F0A0AD7"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0F4E89EA"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6AC39F42" w14:textId="77777777" w:rsidTr="009E2AE4">
        <w:tc>
          <w:tcPr>
            <w:tcW w:w="1701" w:type="dxa"/>
            <w:shd w:val="clear" w:color="auto" w:fill="D9D9D9"/>
            <w:vAlign w:val="center"/>
          </w:tcPr>
          <w:p w14:paraId="48B97338"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0D860D94"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2292AC66" w14:textId="77777777" w:rsidTr="009E2AE4">
        <w:tc>
          <w:tcPr>
            <w:tcW w:w="1701" w:type="dxa"/>
            <w:shd w:val="clear" w:color="auto" w:fill="D9D9D9"/>
            <w:vAlign w:val="center"/>
          </w:tcPr>
          <w:p w14:paraId="6DC1A587"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38F8243B" w14:textId="77777777" w:rsidR="00937483" w:rsidRPr="00EC3236" w:rsidRDefault="00937483" w:rsidP="009E2AE4">
            <w:pPr>
              <w:widowControl/>
              <w:ind w:firstLineChars="0" w:firstLine="0"/>
              <w:rPr>
                <w:rFonts w:ascii="Segoe UI" w:hAnsi="Segoe UI" w:cs="Segoe UI"/>
                <w:color w:val="000000"/>
                <w:kern w:val="0"/>
                <w:szCs w:val="24"/>
              </w:rPr>
            </w:pPr>
            <w:r>
              <w:rPr>
                <w:rFonts w:ascii="Segoe UI" w:hAnsi="Segoe UI" w:cs="Segoe UI"/>
                <w:color w:val="000000"/>
              </w:rPr>
              <w:t>白蚁防治工作计划及方案基本信息，日志数据，查询条件</w:t>
            </w:r>
          </w:p>
        </w:tc>
      </w:tr>
      <w:tr w:rsidR="00937483" w14:paraId="46E3C2B9" w14:textId="77777777" w:rsidTr="009E2AE4">
        <w:tc>
          <w:tcPr>
            <w:tcW w:w="1701" w:type="dxa"/>
            <w:shd w:val="clear" w:color="auto" w:fill="D9D9D9"/>
            <w:vAlign w:val="center"/>
          </w:tcPr>
          <w:p w14:paraId="6FEC8B0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609ECB22"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增删改查</w:t>
            </w:r>
            <w:r w:rsidRPr="00DD41E1">
              <w:rPr>
                <w:rFonts w:asciiTheme="minorEastAsia" w:eastAsiaTheme="minorEastAsia" w:hAnsiTheme="minorEastAsia"/>
              </w:rPr>
              <w:t>白蚁防治工作计划及方案；录入、查询白蚁防治日志，维护日志数据；按时间、部位等维度检索日志</w:t>
            </w:r>
          </w:p>
        </w:tc>
      </w:tr>
      <w:tr w:rsidR="00937483" w14:paraId="76324900" w14:textId="77777777" w:rsidTr="009E2AE4">
        <w:tc>
          <w:tcPr>
            <w:tcW w:w="1701" w:type="dxa"/>
            <w:shd w:val="clear" w:color="auto" w:fill="D9D9D9"/>
            <w:vAlign w:val="center"/>
          </w:tcPr>
          <w:p w14:paraId="2AB2183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0D57A3C4" w14:textId="77777777" w:rsidR="00937483" w:rsidRDefault="00937483" w:rsidP="009E2AE4">
            <w:pPr>
              <w:ind w:firstLineChars="0" w:firstLine="0"/>
              <w:rPr>
                <w:rFonts w:asciiTheme="minorEastAsia" w:eastAsiaTheme="minorEastAsia" w:hAnsiTheme="minorEastAsia" w:hint="eastAsia"/>
              </w:rPr>
            </w:pPr>
            <w:r w:rsidRPr="001A5A1F">
              <w:rPr>
                <w:rFonts w:asciiTheme="minorEastAsia" w:eastAsiaTheme="minorEastAsia" w:hAnsiTheme="minorEastAsia"/>
              </w:rPr>
              <w:t>白蚁防治工作计划列表（含附件），日志列表</w:t>
            </w:r>
          </w:p>
        </w:tc>
      </w:tr>
      <w:tr w:rsidR="00937483" w14:paraId="3376AA0C" w14:textId="77777777" w:rsidTr="009E2AE4">
        <w:tc>
          <w:tcPr>
            <w:tcW w:w="1701" w:type="dxa"/>
            <w:shd w:val="clear" w:color="auto" w:fill="D9D9D9"/>
            <w:vAlign w:val="center"/>
          </w:tcPr>
          <w:p w14:paraId="02278B0D"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420E238D" w14:textId="77777777" w:rsidR="00937483" w:rsidRDefault="00937483" w:rsidP="009E2AE4">
            <w:pPr>
              <w:ind w:firstLineChars="0" w:firstLine="0"/>
              <w:rPr>
                <w:rFonts w:asciiTheme="minorEastAsia" w:eastAsiaTheme="minorEastAsia" w:hAnsiTheme="minorEastAsia" w:hint="eastAsia"/>
              </w:rPr>
            </w:pPr>
          </w:p>
        </w:tc>
      </w:tr>
    </w:tbl>
    <w:p w14:paraId="6A666653" w14:textId="77777777" w:rsidR="00937483" w:rsidRDefault="00937483" w:rsidP="00DD52AC">
      <w:pPr>
        <w:pStyle w:val="4"/>
        <w:rPr>
          <w:rFonts w:hint="eastAsia"/>
        </w:rPr>
      </w:pPr>
      <w:bookmarkStart w:id="104" w:name="_Toc208406006"/>
      <w:r>
        <w:rPr>
          <w:rFonts w:hint="eastAsia"/>
        </w:rPr>
        <w:t>监督考核</w:t>
      </w:r>
      <w:bookmarkEnd w:id="104"/>
    </w:p>
    <w:p w14:paraId="7570616E" w14:textId="77777777" w:rsidR="00937483" w:rsidRDefault="00937483" w:rsidP="00937483">
      <w:pPr>
        <w:snapToGrid w:val="0"/>
        <w:ind w:firstLineChars="0" w:firstLine="0"/>
      </w:pPr>
      <w:r>
        <w:rPr>
          <w:noProof/>
        </w:rPr>
        <w:drawing>
          <wp:inline distT="0" distB="0" distL="0" distR="0" wp14:anchorId="34861D63" wp14:editId="182229BF">
            <wp:extent cx="5270500" cy="1753870"/>
            <wp:effectExtent l="0" t="0" r="6350" b="0"/>
            <wp:docPr id="9387115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711576" nam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270500" cy="1753870"/>
                    </a:xfrm>
                    <a:prstGeom prst="rect">
                      <a:avLst/>
                    </a:prstGeom>
                  </pic:spPr>
                </pic:pic>
              </a:graphicData>
            </a:graphic>
          </wp:inline>
        </w:drawing>
      </w:r>
    </w:p>
    <w:p w14:paraId="7356ACA6" w14:textId="77777777" w:rsidR="00937483" w:rsidRDefault="00937483" w:rsidP="00937483">
      <w:pPr>
        <w:snapToGrid w:val="0"/>
        <w:ind w:firstLineChars="0" w:firstLine="0"/>
      </w:pPr>
      <w:r>
        <w:rPr>
          <w:noProof/>
        </w:rPr>
        <w:lastRenderedPageBreak/>
        <w:drawing>
          <wp:inline distT="0" distB="0" distL="0" distR="0" wp14:anchorId="71A84280" wp14:editId="5F0C1897">
            <wp:extent cx="5270500" cy="1776095"/>
            <wp:effectExtent l="0" t="0" r="6350" b="0"/>
            <wp:docPr id="21468900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890099"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270500" cy="1776095"/>
                    </a:xfrm>
                    <a:prstGeom prst="rect">
                      <a:avLst/>
                    </a:prstGeom>
                  </pic:spPr>
                </pic:pic>
              </a:graphicData>
            </a:graphic>
          </wp:inline>
        </w:drawing>
      </w:r>
    </w:p>
    <w:p w14:paraId="5F2A4787" w14:textId="77777777" w:rsidR="00937483" w:rsidRDefault="00937483" w:rsidP="00937483">
      <w:pPr>
        <w:snapToGrid w:val="0"/>
        <w:ind w:firstLineChars="0" w:firstLine="0"/>
      </w:pPr>
      <w:r>
        <w:rPr>
          <w:noProof/>
        </w:rPr>
        <w:drawing>
          <wp:inline distT="0" distB="0" distL="0" distR="0" wp14:anchorId="6E184EDD" wp14:editId="359677B6">
            <wp:extent cx="5270500" cy="1739900"/>
            <wp:effectExtent l="0" t="0" r="6350" b="0"/>
            <wp:docPr id="16683767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376773"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270500" cy="1739900"/>
                    </a:xfrm>
                    <a:prstGeom prst="rect">
                      <a:avLst/>
                    </a:prstGeom>
                  </pic:spPr>
                </pic:pic>
              </a:graphicData>
            </a:graphic>
          </wp:inline>
        </w:drawing>
      </w:r>
    </w:p>
    <w:p w14:paraId="7406DD2F" w14:textId="77777777" w:rsidR="00937483" w:rsidRDefault="00937483" w:rsidP="00937483">
      <w:pPr>
        <w:snapToGrid w:val="0"/>
        <w:ind w:firstLineChars="0" w:firstLine="0"/>
      </w:pPr>
      <w:r>
        <w:rPr>
          <w:noProof/>
        </w:rPr>
        <w:drawing>
          <wp:inline distT="0" distB="0" distL="0" distR="0" wp14:anchorId="687B4BAB" wp14:editId="5D12D50F">
            <wp:extent cx="5270500" cy="1745615"/>
            <wp:effectExtent l="0" t="0" r="6350" b="6985"/>
            <wp:docPr id="6293783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378368"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270500" cy="1745615"/>
                    </a:xfrm>
                    <a:prstGeom prst="rect">
                      <a:avLst/>
                    </a:prstGeom>
                  </pic:spPr>
                </pic:pic>
              </a:graphicData>
            </a:graphic>
          </wp:inline>
        </w:drawing>
      </w:r>
    </w:p>
    <w:p w14:paraId="4660376E" w14:textId="77777777" w:rsidR="00937483" w:rsidRDefault="00937483" w:rsidP="00937483">
      <w:pPr>
        <w:snapToGrid w:val="0"/>
        <w:ind w:firstLineChars="0" w:firstLine="0"/>
      </w:pPr>
      <w:r>
        <w:rPr>
          <w:noProof/>
        </w:rPr>
        <w:drawing>
          <wp:inline distT="0" distB="0" distL="0" distR="0" wp14:anchorId="3684768B" wp14:editId="12C48106">
            <wp:extent cx="5270500" cy="2216150"/>
            <wp:effectExtent l="0" t="0" r="6350" b="0"/>
            <wp:docPr id="14392787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278773"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270500" cy="2216150"/>
                    </a:xfrm>
                    <a:prstGeom prst="rect">
                      <a:avLst/>
                    </a:prstGeom>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29338EDB" w14:textId="77777777" w:rsidTr="009E2AE4">
        <w:tc>
          <w:tcPr>
            <w:tcW w:w="1701" w:type="dxa"/>
            <w:shd w:val="clear" w:color="auto" w:fill="D9D9D9"/>
            <w:vAlign w:val="center"/>
          </w:tcPr>
          <w:p w14:paraId="743B4B67"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21C8A375"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监督考核</w:t>
            </w:r>
          </w:p>
        </w:tc>
      </w:tr>
      <w:tr w:rsidR="00937483" w:rsidRPr="004B7B6B" w14:paraId="29C81DEF" w14:textId="77777777" w:rsidTr="009E2AE4">
        <w:tc>
          <w:tcPr>
            <w:tcW w:w="1701" w:type="dxa"/>
            <w:shd w:val="clear" w:color="auto" w:fill="D9D9D9"/>
            <w:vAlign w:val="center"/>
          </w:tcPr>
          <w:p w14:paraId="39FC28B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19B40247" w14:textId="77777777" w:rsidR="00937483" w:rsidRPr="004B7B6B" w:rsidRDefault="00937483" w:rsidP="009E2AE4">
            <w:pPr>
              <w:ind w:firstLineChars="0" w:firstLine="0"/>
            </w:pPr>
            <w:r w:rsidRPr="007C3247">
              <w:t>以水库运行管理记录为基础，结合水库考核办法，对管理人员、</w:t>
            </w:r>
            <w:r w:rsidRPr="007C3247">
              <w:lastRenderedPageBreak/>
              <w:t>运行人员开展考核，涵盖考评指标管理、考评模板管理、考核任务管理、考核问题整改、考核数据分析等，实现考核全流程管控</w:t>
            </w:r>
          </w:p>
        </w:tc>
      </w:tr>
      <w:tr w:rsidR="00937483" w14:paraId="19D36C5E" w14:textId="77777777" w:rsidTr="009E2AE4">
        <w:tc>
          <w:tcPr>
            <w:tcW w:w="1701" w:type="dxa"/>
            <w:shd w:val="clear" w:color="auto" w:fill="D9D9D9"/>
            <w:vAlign w:val="center"/>
          </w:tcPr>
          <w:p w14:paraId="7D311FE1"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lastRenderedPageBreak/>
              <w:t>优先级</w:t>
            </w:r>
          </w:p>
        </w:tc>
        <w:tc>
          <w:tcPr>
            <w:tcW w:w="6658" w:type="dxa"/>
            <w:vAlign w:val="center"/>
          </w:tcPr>
          <w:p w14:paraId="60A0F492"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0A89427F" w14:textId="77777777" w:rsidTr="009E2AE4">
        <w:tc>
          <w:tcPr>
            <w:tcW w:w="1701" w:type="dxa"/>
            <w:shd w:val="clear" w:color="auto" w:fill="D9D9D9"/>
            <w:vAlign w:val="center"/>
          </w:tcPr>
          <w:p w14:paraId="5EF11821"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62379CDA"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100A3806" w14:textId="77777777" w:rsidTr="009E2AE4">
        <w:tc>
          <w:tcPr>
            <w:tcW w:w="1701" w:type="dxa"/>
            <w:shd w:val="clear" w:color="auto" w:fill="D9D9D9"/>
            <w:vAlign w:val="center"/>
          </w:tcPr>
          <w:p w14:paraId="4EC8B9C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058D1278" w14:textId="77777777" w:rsidR="00937483" w:rsidRDefault="00937483" w:rsidP="009E2AE4">
            <w:pPr>
              <w:ind w:firstLineChars="0" w:firstLine="0"/>
              <w:rPr>
                <w:rFonts w:asciiTheme="minorEastAsia" w:eastAsiaTheme="minorEastAsia" w:hAnsiTheme="minorEastAsia" w:hint="eastAsia"/>
              </w:rPr>
            </w:pPr>
            <w:r w:rsidRPr="007C3247">
              <w:rPr>
                <w:rFonts w:asciiTheme="minorEastAsia" w:eastAsiaTheme="minorEastAsia" w:hAnsiTheme="minorEastAsia"/>
              </w:rPr>
              <w:t>考评指标信息，考评模板参数，考核任务数据，问题整改反馈信息，考核分析维度条件</w:t>
            </w:r>
          </w:p>
        </w:tc>
      </w:tr>
      <w:tr w:rsidR="00937483" w14:paraId="56A00630" w14:textId="77777777" w:rsidTr="009E2AE4">
        <w:tc>
          <w:tcPr>
            <w:tcW w:w="1701" w:type="dxa"/>
            <w:shd w:val="clear" w:color="auto" w:fill="D9D9D9"/>
            <w:vAlign w:val="center"/>
          </w:tcPr>
          <w:p w14:paraId="7313FB0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6091DB89"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增删改查</w:t>
            </w:r>
            <w:r w:rsidRPr="007C3247">
              <w:rPr>
                <w:rFonts w:asciiTheme="minorEastAsia" w:eastAsiaTheme="minorEastAsia" w:hAnsiTheme="minorEastAsia"/>
              </w:rPr>
              <w:t>指标，建立指标标准库；</w:t>
            </w:r>
            <w:r>
              <w:rPr>
                <w:rFonts w:asciiTheme="minorEastAsia" w:eastAsiaTheme="minorEastAsia" w:hAnsiTheme="minorEastAsia" w:hint="eastAsia"/>
              </w:rPr>
              <w:t>增删改查</w:t>
            </w:r>
            <w:r w:rsidRPr="007C3247">
              <w:rPr>
                <w:rFonts w:asciiTheme="minorEastAsia" w:eastAsiaTheme="minorEastAsia" w:hAnsiTheme="minorEastAsia"/>
              </w:rPr>
              <w:t>模板，制定分级考核模板；基于模板和指标管理考评记录；对问题限期整改并反馈，形成闭环；按维度统计分析考评结果</w:t>
            </w:r>
          </w:p>
        </w:tc>
      </w:tr>
      <w:tr w:rsidR="00937483" w14:paraId="51B5090B" w14:textId="77777777" w:rsidTr="009E2AE4">
        <w:tc>
          <w:tcPr>
            <w:tcW w:w="1701" w:type="dxa"/>
            <w:shd w:val="clear" w:color="auto" w:fill="D9D9D9"/>
            <w:vAlign w:val="center"/>
          </w:tcPr>
          <w:p w14:paraId="541A3D1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0DA6C3DF" w14:textId="77777777" w:rsidR="00937483" w:rsidRDefault="00937483" w:rsidP="009E2AE4">
            <w:pPr>
              <w:ind w:firstLineChars="0" w:firstLine="0"/>
              <w:rPr>
                <w:rFonts w:asciiTheme="minorEastAsia" w:eastAsiaTheme="minorEastAsia" w:hAnsiTheme="minorEastAsia" w:hint="eastAsia"/>
              </w:rPr>
            </w:pPr>
            <w:r w:rsidRPr="007C3247">
              <w:rPr>
                <w:rFonts w:asciiTheme="minorEastAsia" w:eastAsiaTheme="minorEastAsia" w:hAnsiTheme="minorEastAsia"/>
              </w:rPr>
              <w:t>考评指标列表，考评模板列表，考核任务记录列表，问题整改闭环记录，考核</w:t>
            </w:r>
            <w:r>
              <w:rPr>
                <w:rFonts w:asciiTheme="minorEastAsia" w:eastAsiaTheme="minorEastAsia" w:hAnsiTheme="minorEastAsia" w:hint="eastAsia"/>
              </w:rPr>
              <w:t>统计</w:t>
            </w:r>
            <w:r w:rsidRPr="007C3247">
              <w:rPr>
                <w:rFonts w:asciiTheme="minorEastAsia" w:eastAsiaTheme="minorEastAsia" w:hAnsiTheme="minorEastAsia"/>
              </w:rPr>
              <w:t>报表</w:t>
            </w:r>
          </w:p>
        </w:tc>
      </w:tr>
      <w:tr w:rsidR="00937483" w14:paraId="5D5473F6" w14:textId="77777777" w:rsidTr="009E2AE4">
        <w:tc>
          <w:tcPr>
            <w:tcW w:w="1701" w:type="dxa"/>
            <w:shd w:val="clear" w:color="auto" w:fill="D9D9D9"/>
            <w:vAlign w:val="center"/>
          </w:tcPr>
          <w:p w14:paraId="2928CC5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1D338A7C" w14:textId="77777777" w:rsidR="00937483" w:rsidRDefault="00937483" w:rsidP="009E2AE4">
            <w:pPr>
              <w:ind w:firstLineChars="0" w:firstLine="0"/>
              <w:rPr>
                <w:rFonts w:asciiTheme="minorEastAsia" w:eastAsiaTheme="minorEastAsia" w:hAnsiTheme="minorEastAsia" w:hint="eastAsia"/>
              </w:rPr>
            </w:pPr>
          </w:p>
        </w:tc>
      </w:tr>
    </w:tbl>
    <w:p w14:paraId="0BF1980F" w14:textId="77777777" w:rsidR="00937483" w:rsidRDefault="00937483" w:rsidP="00DD52AC">
      <w:pPr>
        <w:pStyle w:val="4"/>
        <w:rPr>
          <w:rFonts w:hint="eastAsia"/>
        </w:rPr>
      </w:pPr>
      <w:bookmarkStart w:id="105" w:name="_Toc208406007"/>
      <w:r>
        <w:rPr>
          <w:rFonts w:hint="eastAsia"/>
        </w:rPr>
        <w:t>维修养护</w:t>
      </w:r>
      <w:bookmarkEnd w:id="105"/>
    </w:p>
    <w:p w14:paraId="4E633C4F" w14:textId="77777777" w:rsidR="00937483" w:rsidRDefault="00937483" w:rsidP="00937483">
      <w:pPr>
        <w:snapToGrid w:val="0"/>
        <w:ind w:firstLineChars="0" w:firstLine="0"/>
      </w:pPr>
      <w:r>
        <w:rPr>
          <w:noProof/>
        </w:rPr>
        <w:drawing>
          <wp:inline distT="0" distB="0" distL="0" distR="0" wp14:anchorId="17968472" wp14:editId="0463C4E9">
            <wp:extent cx="5270500" cy="1512570"/>
            <wp:effectExtent l="0" t="0" r="6350" b="0"/>
            <wp:docPr id="16733576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357685"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270500" cy="1512570"/>
                    </a:xfrm>
                    <a:prstGeom prst="rect">
                      <a:avLst/>
                    </a:prstGeom>
                  </pic:spPr>
                </pic:pic>
              </a:graphicData>
            </a:graphic>
          </wp:inline>
        </w:drawing>
      </w:r>
    </w:p>
    <w:p w14:paraId="500D79C4" w14:textId="77777777" w:rsidR="00937483" w:rsidRDefault="00937483" w:rsidP="00937483">
      <w:pPr>
        <w:snapToGrid w:val="0"/>
        <w:ind w:firstLineChars="0" w:firstLine="0"/>
      </w:pPr>
      <w:r>
        <w:rPr>
          <w:noProof/>
        </w:rPr>
        <w:drawing>
          <wp:inline distT="0" distB="0" distL="0" distR="0" wp14:anchorId="0285DAAB" wp14:editId="64227230">
            <wp:extent cx="5270500" cy="1522095"/>
            <wp:effectExtent l="0" t="0" r="6350" b="1905"/>
            <wp:docPr id="10939321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932129"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270500" cy="1522095"/>
                    </a:xfrm>
                    <a:prstGeom prst="rect">
                      <a:avLst/>
                    </a:prstGeom>
                  </pic:spPr>
                </pic:pic>
              </a:graphicData>
            </a:graphic>
          </wp:inline>
        </w:drawing>
      </w:r>
    </w:p>
    <w:p w14:paraId="30053097" w14:textId="77777777" w:rsidR="00937483" w:rsidRDefault="00937483" w:rsidP="00937483">
      <w:pPr>
        <w:snapToGrid w:val="0"/>
        <w:ind w:firstLineChars="0" w:firstLine="0"/>
      </w:pPr>
      <w:r>
        <w:rPr>
          <w:noProof/>
        </w:rPr>
        <w:lastRenderedPageBreak/>
        <w:drawing>
          <wp:inline distT="0" distB="0" distL="0" distR="0" wp14:anchorId="188391C1" wp14:editId="0A7B5C54">
            <wp:extent cx="5270500" cy="1512570"/>
            <wp:effectExtent l="0" t="0" r="6350" b="0"/>
            <wp:docPr id="20795021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502147"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270500" cy="1512570"/>
                    </a:xfrm>
                    <a:prstGeom prst="rect">
                      <a:avLst/>
                    </a:prstGeom>
                  </pic:spPr>
                </pic:pic>
              </a:graphicData>
            </a:graphic>
          </wp:inline>
        </w:drawing>
      </w:r>
    </w:p>
    <w:p w14:paraId="5225E945" w14:textId="77777777" w:rsidR="00937483" w:rsidRDefault="00937483" w:rsidP="00937483">
      <w:pPr>
        <w:snapToGrid w:val="0"/>
        <w:ind w:firstLineChars="0" w:firstLine="0"/>
      </w:pPr>
      <w:r>
        <w:rPr>
          <w:noProof/>
        </w:rPr>
        <w:drawing>
          <wp:inline distT="0" distB="0" distL="0" distR="0" wp14:anchorId="3991B35F" wp14:editId="259B0779">
            <wp:extent cx="5270500" cy="1520825"/>
            <wp:effectExtent l="0" t="0" r="6350" b="3175"/>
            <wp:docPr id="15344344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434442"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270500" cy="1520825"/>
                    </a:xfrm>
                    <a:prstGeom prst="rect">
                      <a:avLst/>
                    </a:prstGeom>
                  </pic:spPr>
                </pic:pic>
              </a:graphicData>
            </a:graphic>
          </wp:inline>
        </w:drawing>
      </w:r>
    </w:p>
    <w:p w14:paraId="1372E2CC" w14:textId="77777777" w:rsidR="00937483" w:rsidRDefault="00937483" w:rsidP="00937483">
      <w:pPr>
        <w:snapToGrid w:val="0"/>
        <w:ind w:firstLineChars="0" w:firstLine="0"/>
      </w:pPr>
      <w:r>
        <w:rPr>
          <w:noProof/>
        </w:rPr>
        <w:drawing>
          <wp:inline distT="0" distB="0" distL="0" distR="0" wp14:anchorId="477A7D21" wp14:editId="411F4277">
            <wp:extent cx="5270500" cy="1515745"/>
            <wp:effectExtent l="0" t="0" r="6350" b="8255"/>
            <wp:docPr id="5354684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468446"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270500" cy="1515745"/>
                    </a:xfrm>
                    <a:prstGeom prst="rect">
                      <a:avLst/>
                    </a:prstGeom>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54068C02" w14:textId="77777777" w:rsidTr="009E2AE4">
        <w:tc>
          <w:tcPr>
            <w:tcW w:w="1701" w:type="dxa"/>
            <w:shd w:val="clear" w:color="auto" w:fill="D9D9D9"/>
            <w:vAlign w:val="center"/>
          </w:tcPr>
          <w:p w14:paraId="397360B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1A51ED3A"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维修养护</w:t>
            </w:r>
          </w:p>
        </w:tc>
      </w:tr>
      <w:tr w:rsidR="00937483" w:rsidRPr="004B7B6B" w14:paraId="134F8679" w14:textId="77777777" w:rsidTr="009E2AE4">
        <w:tc>
          <w:tcPr>
            <w:tcW w:w="1701" w:type="dxa"/>
            <w:shd w:val="clear" w:color="auto" w:fill="D9D9D9"/>
            <w:vAlign w:val="center"/>
          </w:tcPr>
          <w:p w14:paraId="1A35FC93"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242750B2" w14:textId="77777777" w:rsidR="00937483" w:rsidRPr="004B7B6B" w:rsidRDefault="00937483" w:rsidP="009E2AE4">
            <w:pPr>
              <w:ind w:firstLineChars="0" w:firstLine="0"/>
            </w:pPr>
            <w:r w:rsidRPr="0007372D">
              <w:t>对水库维修养护工作进行全流程管理，涵盖维护计划管理、维护标准管理、维护模板管理、日常养护记录管理</w:t>
            </w:r>
            <w:r>
              <w:rPr>
                <w:rFonts w:hint="eastAsia"/>
              </w:rPr>
              <w:t>和</w:t>
            </w:r>
            <w:r w:rsidRPr="0007372D">
              <w:t>维护信息统计分析</w:t>
            </w:r>
          </w:p>
        </w:tc>
      </w:tr>
      <w:tr w:rsidR="00937483" w14:paraId="3AD7E8CE" w14:textId="77777777" w:rsidTr="009E2AE4">
        <w:tc>
          <w:tcPr>
            <w:tcW w:w="1701" w:type="dxa"/>
            <w:shd w:val="clear" w:color="auto" w:fill="D9D9D9"/>
            <w:vAlign w:val="center"/>
          </w:tcPr>
          <w:p w14:paraId="6CE6803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61D1708E"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55DA39FE" w14:textId="77777777" w:rsidTr="009E2AE4">
        <w:tc>
          <w:tcPr>
            <w:tcW w:w="1701" w:type="dxa"/>
            <w:shd w:val="clear" w:color="auto" w:fill="D9D9D9"/>
            <w:vAlign w:val="center"/>
          </w:tcPr>
          <w:p w14:paraId="080AEBEC"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26098258"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6FFA3C14" w14:textId="77777777" w:rsidTr="009E2AE4">
        <w:tc>
          <w:tcPr>
            <w:tcW w:w="1701" w:type="dxa"/>
            <w:shd w:val="clear" w:color="auto" w:fill="D9D9D9"/>
            <w:vAlign w:val="center"/>
          </w:tcPr>
          <w:p w14:paraId="2FEF9ED0"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16AC6DBA" w14:textId="77777777" w:rsidR="00937483" w:rsidRDefault="00937483" w:rsidP="009E2AE4">
            <w:pPr>
              <w:ind w:firstLineChars="0" w:firstLine="0"/>
              <w:rPr>
                <w:rFonts w:asciiTheme="minorEastAsia" w:eastAsiaTheme="minorEastAsia" w:hAnsiTheme="minorEastAsia" w:hint="eastAsia"/>
              </w:rPr>
            </w:pPr>
            <w:r w:rsidRPr="008E583A">
              <w:rPr>
                <w:rFonts w:asciiTheme="minorEastAsia" w:eastAsiaTheme="minorEastAsia" w:hAnsiTheme="minorEastAsia"/>
              </w:rPr>
              <w:t>维护年度计划、标准检查内容、报表模板的新增/编辑参数；日常养护记录的查询条件；维护信息统计分析的筛选条件</w:t>
            </w:r>
          </w:p>
        </w:tc>
      </w:tr>
      <w:tr w:rsidR="00937483" w14:paraId="1828834E" w14:textId="77777777" w:rsidTr="009E2AE4">
        <w:tc>
          <w:tcPr>
            <w:tcW w:w="1701" w:type="dxa"/>
            <w:shd w:val="clear" w:color="auto" w:fill="D9D9D9"/>
            <w:vAlign w:val="center"/>
          </w:tcPr>
          <w:p w14:paraId="6DDFBE5A"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3B9682E6"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增删改查</w:t>
            </w:r>
            <w:r w:rsidRPr="008E583A">
              <w:rPr>
                <w:rFonts w:asciiTheme="minorEastAsia" w:eastAsiaTheme="minorEastAsia" w:hAnsiTheme="minorEastAsia"/>
              </w:rPr>
              <w:t>维护年度计划，开展流程审批；</w:t>
            </w:r>
            <w:r>
              <w:rPr>
                <w:rFonts w:asciiTheme="minorEastAsia" w:eastAsiaTheme="minorEastAsia" w:hAnsiTheme="minorEastAsia" w:hint="eastAsia"/>
              </w:rPr>
              <w:t>增删改查</w:t>
            </w:r>
            <w:r w:rsidRPr="008E583A">
              <w:rPr>
                <w:rFonts w:asciiTheme="minorEastAsia" w:eastAsiaTheme="minorEastAsia" w:hAnsiTheme="minorEastAsia"/>
              </w:rPr>
              <w:t>维护标准检查内容；</w:t>
            </w:r>
            <w:r>
              <w:rPr>
                <w:rFonts w:asciiTheme="minorEastAsia" w:eastAsiaTheme="minorEastAsia" w:hAnsiTheme="minorEastAsia" w:hint="eastAsia"/>
              </w:rPr>
              <w:t>增删改查</w:t>
            </w:r>
            <w:r w:rsidRPr="008E583A">
              <w:rPr>
                <w:rFonts w:asciiTheme="minorEastAsia" w:eastAsiaTheme="minorEastAsia" w:hAnsiTheme="minorEastAsia"/>
              </w:rPr>
              <w:t>维护报表模板；按条件查询日常养护记录；</w:t>
            </w:r>
            <w:r w:rsidRPr="008E583A">
              <w:rPr>
                <w:rFonts w:asciiTheme="minorEastAsia" w:eastAsiaTheme="minorEastAsia" w:hAnsiTheme="minorEastAsia"/>
              </w:rPr>
              <w:lastRenderedPageBreak/>
              <w:t>按维度筛选查询维护隐患问题统计</w:t>
            </w:r>
          </w:p>
        </w:tc>
      </w:tr>
      <w:tr w:rsidR="00937483" w14:paraId="37EC06AD" w14:textId="77777777" w:rsidTr="009E2AE4">
        <w:tc>
          <w:tcPr>
            <w:tcW w:w="1701" w:type="dxa"/>
            <w:shd w:val="clear" w:color="auto" w:fill="D9D9D9"/>
            <w:vAlign w:val="center"/>
          </w:tcPr>
          <w:p w14:paraId="6542015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lastRenderedPageBreak/>
              <w:t>输出</w:t>
            </w:r>
          </w:p>
        </w:tc>
        <w:tc>
          <w:tcPr>
            <w:tcW w:w="6658" w:type="dxa"/>
            <w:vAlign w:val="center"/>
          </w:tcPr>
          <w:p w14:paraId="3039E3FC" w14:textId="77777777" w:rsidR="00937483" w:rsidRDefault="00937483" w:rsidP="009E2AE4">
            <w:pPr>
              <w:ind w:firstLineChars="0" w:firstLine="0"/>
              <w:rPr>
                <w:rFonts w:asciiTheme="minorEastAsia" w:eastAsiaTheme="minorEastAsia" w:hAnsiTheme="minorEastAsia" w:hint="eastAsia"/>
              </w:rPr>
            </w:pPr>
            <w:r w:rsidRPr="008E349F">
              <w:rPr>
                <w:rFonts w:asciiTheme="minorEastAsia" w:eastAsiaTheme="minorEastAsia" w:hAnsiTheme="minorEastAsia"/>
              </w:rPr>
              <w:t>维护计划列表，维护标准列表，维护模板列表，日常养护记录列表，维护信息统计分析结果</w:t>
            </w:r>
          </w:p>
        </w:tc>
      </w:tr>
      <w:tr w:rsidR="00937483" w14:paraId="73C2A493" w14:textId="77777777" w:rsidTr="009E2AE4">
        <w:tc>
          <w:tcPr>
            <w:tcW w:w="1701" w:type="dxa"/>
            <w:shd w:val="clear" w:color="auto" w:fill="D9D9D9"/>
            <w:vAlign w:val="center"/>
          </w:tcPr>
          <w:p w14:paraId="74C8E34D"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59C4F39D" w14:textId="77777777" w:rsidR="00937483" w:rsidRDefault="00937483" w:rsidP="009E2AE4">
            <w:pPr>
              <w:ind w:firstLineChars="0" w:firstLine="0"/>
              <w:rPr>
                <w:rFonts w:asciiTheme="minorEastAsia" w:eastAsiaTheme="minorEastAsia" w:hAnsiTheme="minorEastAsia" w:hint="eastAsia"/>
              </w:rPr>
            </w:pPr>
          </w:p>
        </w:tc>
      </w:tr>
    </w:tbl>
    <w:p w14:paraId="0D3093BE" w14:textId="77777777" w:rsidR="00937483" w:rsidRDefault="00937483" w:rsidP="00DD52AC">
      <w:pPr>
        <w:pStyle w:val="4"/>
        <w:rPr>
          <w:rFonts w:hint="eastAsia"/>
        </w:rPr>
      </w:pPr>
      <w:bookmarkStart w:id="106" w:name="_Toc208406008"/>
      <w:r>
        <w:rPr>
          <w:rFonts w:hint="eastAsia"/>
        </w:rPr>
        <w:t>安全管理</w:t>
      </w:r>
      <w:bookmarkEnd w:id="106"/>
    </w:p>
    <w:p w14:paraId="1BA088B6" w14:textId="77777777" w:rsidR="00937483" w:rsidRDefault="00937483" w:rsidP="00937483">
      <w:pPr>
        <w:snapToGrid w:val="0"/>
        <w:ind w:firstLineChars="0" w:firstLine="0"/>
      </w:pPr>
      <w:r>
        <w:rPr>
          <w:noProof/>
        </w:rPr>
        <w:drawing>
          <wp:inline distT="0" distB="0" distL="0" distR="0" wp14:anchorId="6745A326" wp14:editId="7590D36D">
            <wp:extent cx="5270500" cy="1396365"/>
            <wp:effectExtent l="0" t="0" r="6350" b="0"/>
            <wp:docPr id="4406623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662305"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270500" cy="1396365"/>
                    </a:xfrm>
                    <a:prstGeom prst="rect">
                      <a:avLst/>
                    </a:prstGeom>
                  </pic:spPr>
                </pic:pic>
              </a:graphicData>
            </a:graphic>
          </wp:inline>
        </w:drawing>
      </w:r>
    </w:p>
    <w:p w14:paraId="78A979CB" w14:textId="77777777" w:rsidR="00937483" w:rsidRDefault="00937483" w:rsidP="00937483">
      <w:pPr>
        <w:snapToGrid w:val="0"/>
        <w:ind w:firstLineChars="0" w:firstLine="0"/>
      </w:pPr>
      <w:r>
        <w:rPr>
          <w:noProof/>
        </w:rPr>
        <w:drawing>
          <wp:inline distT="0" distB="0" distL="0" distR="0" wp14:anchorId="500BE8A5" wp14:editId="73E8D915">
            <wp:extent cx="5270500" cy="1361440"/>
            <wp:effectExtent l="0" t="0" r="6350" b="0"/>
            <wp:docPr id="20216446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644669"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270500" cy="1361440"/>
                    </a:xfrm>
                    <a:prstGeom prst="rect">
                      <a:avLst/>
                    </a:prstGeom>
                  </pic:spPr>
                </pic:pic>
              </a:graphicData>
            </a:graphic>
          </wp:inline>
        </w:drawing>
      </w:r>
    </w:p>
    <w:p w14:paraId="18B24C1F" w14:textId="77777777" w:rsidR="00937483" w:rsidRDefault="00937483" w:rsidP="00937483">
      <w:pPr>
        <w:snapToGrid w:val="0"/>
        <w:ind w:firstLineChars="0" w:firstLine="0"/>
      </w:pPr>
      <w:r>
        <w:rPr>
          <w:noProof/>
        </w:rPr>
        <w:drawing>
          <wp:inline distT="0" distB="0" distL="0" distR="0" wp14:anchorId="46DCDDFC" wp14:editId="223CE0FE">
            <wp:extent cx="5270500" cy="1361440"/>
            <wp:effectExtent l="0" t="0" r="6350" b="0"/>
            <wp:docPr id="12126918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69186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270500" cy="1361440"/>
                    </a:xfrm>
                    <a:prstGeom prst="rect">
                      <a:avLst/>
                    </a:prstGeom>
                  </pic:spPr>
                </pic:pic>
              </a:graphicData>
            </a:graphic>
          </wp:inline>
        </w:drawing>
      </w:r>
    </w:p>
    <w:p w14:paraId="0B1EFFFB" w14:textId="77777777" w:rsidR="00937483" w:rsidRDefault="00937483" w:rsidP="00937483">
      <w:pPr>
        <w:snapToGrid w:val="0"/>
        <w:ind w:firstLineChars="0" w:firstLine="0"/>
      </w:pPr>
      <w:r>
        <w:rPr>
          <w:noProof/>
        </w:rPr>
        <w:drawing>
          <wp:inline distT="0" distB="0" distL="0" distR="0" wp14:anchorId="14903EF3" wp14:editId="7CCBBF79">
            <wp:extent cx="5270500" cy="1383665"/>
            <wp:effectExtent l="0" t="0" r="6350" b="6985"/>
            <wp:docPr id="211113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1373" nam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5270500" cy="1383665"/>
                    </a:xfrm>
                    <a:prstGeom prst="rect">
                      <a:avLst/>
                    </a:prstGeom>
                  </pic:spPr>
                </pic:pic>
              </a:graphicData>
            </a:graphic>
          </wp:inline>
        </w:drawing>
      </w:r>
    </w:p>
    <w:p w14:paraId="3F4EF4EF" w14:textId="77777777" w:rsidR="00937483" w:rsidRDefault="00937483" w:rsidP="00937483">
      <w:pPr>
        <w:snapToGrid w:val="0"/>
        <w:ind w:firstLineChars="0" w:firstLine="0"/>
      </w:pPr>
      <w:r>
        <w:rPr>
          <w:noProof/>
        </w:rPr>
        <w:lastRenderedPageBreak/>
        <w:drawing>
          <wp:inline distT="0" distB="0" distL="0" distR="0" wp14:anchorId="2F7D84F0" wp14:editId="7D61A7F3">
            <wp:extent cx="5270500" cy="1377950"/>
            <wp:effectExtent l="0" t="0" r="6350" b="0"/>
            <wp:docPr id="4394663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466309" name=""/>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270500" cy="1377950"/>
                    </a:xfrm>
                    <a:prstGeom prst="rect">
                      <a:avLst/>
                    </a:prstGeom>
                  </pic:spPr>
                </pic:pic>
              </a:graphicData>
            </a:graphic>
          </wp:inline>
        </w:drawing>
      </w:r>
    </w:p>
    <w:p w14:paraId="531749DE" w14:textId="77777777" w:rsidR="00937483" w:rsidRDefault="00937483" w:rsidP="00937483">
      <w:pPr>
        <w:snapToGrid w:val="0"/>
        <w:ind w:firstLineChars="0" w:firstLine="0"/>
      </w:pPr>
      <w:r>
        <w:rPr>
          <w:noProof/>
        </w:rPr>
        <w:drawing>
          <wp:inline distT="0" distB="0" distL="0" distR="0" wp14:anchorId="26752165" wp14:editId="768EECF1">
            <wp:extent cx="5270500" cy="1394460"/>
            <wp:effectExtent l="0" t="0" r="6350" b="0"/>
            <wp:docPr id="901256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25666" name=""/>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270500" cy="1394460"/>
                    </a:xfrm>
                    <a:prstGeom prst="rect">
                      <a:avLst/>
                    </a:prstGeom>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262087F2" w14:textId="77777777" w:rsidTr="009E2AE4">
        <w:tc>
          <w:tcPr>
            <w:tcW w:w="1701" w:type="dxa"/>
            <w:shd w:val="clear" w:color="auto" w:fill="D9D9D9"/>
            <w:vAlign w:val="center"/>
          </w:tcPr>
          <w:p w14:paraId="3F79A9B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39705959"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安全管理</w:t>
            </w:r>
          </w:p>
        </w:tc>
      </w:tr>
      <w:tr w:rsidR="00937483" w:rsidRPr="004B7B6B" w14:paraId="4A25CCF6" w14:textId="77777777" w:rsidTr="009E2AE4">
        <w:tc>
          <w:tcPr>
            <w:tcW w:w="1701" w:type="dxa"/>
            <w:shd w:val="clear" w:color="auto" w:fill="D9D9D9"/>
            <w:vAlign w:val="center"/>
          </w:tcPr>
          <w:p w14:paraId="490C15D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6FAFE65F" w14:textId="77777777" w:rsidR="00937483" w:rsidRPr="00D25C2E" w:rsidRDefault="00937483" w:rsidP="009E2AE4">
            <w:pPr>
              <w:widowControl/>
              <w:ind w:firstLineChars="0" w:firstLine="0"/>
              <w:rPr>
                <w:rFonts w:ascii="Segoe UI" w:hAnsi="Segoe UI" w:cs="Segoe UI"/>
                <w:color w:val="000000"/>
                <w:kern w:val="0"/>
                <w:szCs w:val="24"/>
              </w:rPr>
            </w:pPr>
            <w:r>
              <w:rPr>
                <w:rFonts w:ascii="Segoe UI" w:hAnsi="Segoe UI" w:cs="Segoe UI"/>
                <w:color w:val="000000"/>
              </w:rPr>
              <w:t>涵盖安全生产管控清单、安全检查情况登记、安全隐患排查治理、安全事故登记、工程安全鉴定记录、工程除险加固记录，实现水库安全全流程管理</w:t>
            </w:r>
          </w:p>
        </w:tc>
      </w:tr>
      <w:tr w:rsidR="00937483" w14:paraId="4955F926" w14:textId="77777777" w:rsidTr="009E2AE4">
        <w:tc>
          <w:tcPr>
            <w:tcW w:w="1701" w:type="dxa"/>
            <w:shd w:val="clear" w:color="auto" w:fill="D9D9D9"/>
            <w:vAlign w:val="center"/>
          </w:tcPr>
          <w:p w14:paraId="2734DC5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31F61A26"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78204BA8" w14:textId="77777777" w:rsidTr="009E2AE4">
        <w:tc>
          <w:tcPr>
            <w:tcW w:w="1701" w:type="dxa"/>
            <w:shd w:val="clear" w:color="auto" w:fill="D9D9D9"/>
            <w:vAlign w:val="center"/>
          </w:tcPr>
          <w:p w14:paraId="0243FC60"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0535B2FD"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4DD7AF14" w14:textId="77777777" w:rsidTr="009E2AE4">
        <w:tc>
          <w:tcPr>
            <w:tcW w:w="1701" w:type="dxa"/>
            <w:shd w:val="clear" w:color="auto" w:fill="D9D9D9"/>
            <w:vAlign w:val="center"/>
          </w:tcPr>
          <w:p w14:paraId="0A036243"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3EDD60CF" w14:textId="77777777" w:rsidR="00937483" w:rsidRDefault="00937483" w:rsidP="009E2AE4">
            <w:pPr>
              <w:ind w:firstLineChars="0" w:firstLine="0"/>
              <w:rPr>
                <w:rFonts w:asciiTheme="minorEastAsia" w:eastAsiaTheme="minorEastAsia" w:hAnsiTheme="minorEastAsia" w:hint="eastAsia"/>
              </w:rPr>
            </w:pPr>
            <w:r w:rsidRPr="00D25C2E">
              <w:rPr>
                <w:rFonts w:asciiTheme="minorEastAsia" w:eastAsiaTheme="minorEastAsia" w:hAnsiTheme="minorEastAsia"/>
              </w:rPr>
              <w:t>安全相关各类信息（管控清单、检查登记、隐患治理、事故、鉴定、除险加固信息）及电子附件</w:t>
            </w:r>
          </w:p>
        </w:tc>
      </w:tr>
      <w:tr w:rsidR="00937483" w14:paraId="17630B9C" w14:textId="77777777" w:rsidTr="009E2AE4">
        <w:tc>
          <w:tcPr>
            <w:tcW w:w="1701" w:type="dxa"/>
            <w:shd w:val="clear" w:color="auto" w:fill="D9D9D9"/>
            <w:vAlign w:val="center"/>
          </w:tcPr>
          <w:p w14:paraId="66646FD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3623D304" w14:textId="77777777" w:rsidR="00937483" w:rsidRDefault="00937483" w:rsidP="009E2AE4">
            <w:pPr>
              <w:ind w:firstLineChars="0" w:firstLine="0"/>
              <w:rPr>
                <w:rFonts w:asciiTheme="minorEastAsia" w:eastAsiaTheme="minorEastAsia" w:hAnsiTheme="minorEastAsia" w:hint="eastAsia"/>
              </w:rPr>
            </w:pPr>
            <w:r w:rsidRPr="00D25C2E">
              <w:rPr>
                <w:rFonts w:asciiTheme="minorEastAsia" w:eastAsiaTheme="minorEastAsia" w:hAnsiTheme="minorEastAsia"/>
              </w:rPr>
              <w:t>分别对安全生产管控清单、安全检查情况、隐患排查治理、安全事故、工程安全鉴定、除险加固等模块，进行信息的新增、编辑、删除、查询，以及附件的上传、下载、预览等操作</w:t>
            </w:r>
          </w:p>
        </w:tc>
      </w:tr>
      <w:tr w:rsidR="00937483" w14:paraId="610AEF52" w14:textId="77777777" w:rsidTr="009E2AE4">
        <w:tc>
          <w:tcPr>
            <w:tcW w:w="1701" w:type="dxa"/>
            <w:shd w:val="clear" w:color="auto" w:fill="D9D9D9"/>
            <w:vAlign w:val="center"/>
          </w:tcPr>
          <w:p w14:paraId="4DC11A4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04197E32" w14:textId="77777777" w:rsidR="00937483" w:rsidRDefault="00937483" w:rsidP="009E2AE4">
            <w:pPr>
              <w:ind w:firstLineChars="0" w:firstLine="0"/>
              <w:rPr>
                <w:rFonts w:asciiTheme="minorEastAsia" w:eastAsiaTheme="minorEastAsia" w:hAnsiTheme="minorEastAsia" w:hint="eastAsia"/>
              </w:rPr>
            </w:pPr>
            <w:r w:rsidRPr="00D25C2E">
              <w:rPr>
                <w:rFonts w:asciiTheme="minorEastAsia" w:eastAsiaTheme="minorEastAsia" w:hAnsiTheme="minorEastAsia"/>
              </w:rPr>
              <w:t>各安全模块的信息列表（如管控清单列表、检查登记表、隐患记录等），相关电子附件（支持预览、下载）</w:t>
            </w:r>
          </w:p>
        </w:tc>
      </w:tr>
      <w:tr w:rsidR="00937483" w14:paraId="2AF16B73" w14:textId="77777777" w:rsidTr="009E2AE4">
        <w:tc>
          <w:tcPr>
            <w:tcW w:w="1701" w:type="dxa"/>
            <w:shd w:val="clear" w:color="auto" w:fill="D9D9D9"/>
            <w:vAlign w:val="center"/>
          </w:tcPr>
          <w:p w14:paraId="7B8C0E9A"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471926C7" w14:textId="77777777" w:rsidR="00937483" w:rsidRDefault="00937483" w:rsidP="009E2AE4">
            <w:pPr>
              <w:ind w:firstLineChars="0" w:firstLine="0"/>
              <w:rPr>
                <w:rFonts w:asciiTheme="minorEastAsia" w:eastAsiaTheme="minorEastAsia" w:hAnsiTheme="minorEastAsia" w:hint="eastAsia"/>
              </w:rPr>
            </w:pPr>
          </w:p>
        </w:tc>
      </w:tr>
    </w:tbl>
    <w:p w14:paraId="0AB3D560" w14:textId="77777777" w:rsidR="00937483" w:rsidRDefault="00937483" w:rsidP="00DD52AC">
      <w:pPr>
        <w:pStyle w:val="4"/>
        <w:rPr>
          <w:rFonts w:hint="eastAsia"/>
        </w:rPr>
      </w:pPr>
      <w:bookmarkStart w:id="107" w:name="_Toc208406009"/>
      <w:r>
        <w:rPr>
          <w:rFonts w:hint="eastAsia"/>
        </w:rPr>
        <w:lastRenderedPageBreak/>
        <w:t>工程大事记</w:t>
      </w:r>
      <w:bookmarkEnd w:id="107"/>
    </w:p>
    <w:p w14:paraId="300D7900" w14:textId="77777777" w:rsidR="00937483" w:rsidRDefault="00937483" w:rsidP="00937483">
      <w:pPr>
        <w:snapToGrid w:val="0"/>
        <w:ind w:firstLineChars="0" w:firstLine="0"/>
      </w:pPr>
      <w:r>
        <w:rPr>
          <w:noProof/>
        </w:rPr>
        <w:drawing>
          <wp:inline distT="0" distB="0" distL="0" distR="0" wp14:anchorId="6424BDCE" wp14:editId="58252C18">
            <wp:extent cx="5270500" cy="954405"/>
            <wp:effectExtent l="0" t="0" r="6350" b="0"/>
            <wp:docPr id="12898405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840505" name=""/>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270500" cy="954405"/>
                    </a:xfrm>
                    <a:prstGeom prst="rect">
                      <a:avLst/>
                    </a:prstGeom>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2B6BC4D2" w14:textId="77777777" w:rsidTr="009E2AE4">
        <w:tc>
          <w:tcPr>
            <w:tcW w:w="1701" w:type="dxa"/>
            <w:shd w:val="clear" w:color="auto" w:fill="D9D9D9"/>
            <w:vAlign w:val="center"/>
          </w:tcPr>
          <w:p w14:paraId="0FE7C68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49B7CE22"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工程大事记</w:t>
            </w:r>
          </w:p>
        </w:tc>
      </w:tr>
      <w:tr w:rsidR="00937483" w:rsidRPr="004B7B6B" w14:paraId="1BA7536F" w14:textId="77777777" w:rsidTr="009E2AE4">
        <w:tc>
          <w:tcPr>
            <w:tcW w:w="1701" w:type="dxa"/>
            <w:shd w:val="clear" w:color="auto" w:fill="D9D9D9"/>
            <w:vAlign w:val="center"/>
          </w:tcPr>
          <w:p w14:paraId="606A774A"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6F6F4B44" w14:textId="77777777" w:rsidR="00937483" w:rsidRPr="004B7B6B" w:rsidRDefault="00937483" w:rsidP="009E2AE4">
            <w:pPr>
              <w:ind w:firstLineChars="0" w:firstLine="0"/>
            </w:pPr>
            <w:r w:rsidRPr="00402582">
              <w:t>实现工程大事记信息的登记与查看，支持工程大事记基本信息的新增、编辑、删除、查看，以及附件的上传、下载功能</w:t>
            </w:r>
          </w:p>
        </w:tc>
      </w:tr>
      <w:tr w:rsidR="00937483" w14:paraId="5517081F" w14:textId="77777777" w:rsidTr="009E2AE4">
        <w:tc>
          <w:tcPr>
            <w:tcW w:w="1701" w:type="dxa"/>
            <w:shd w:val="clear" w:color="auto" w:fill="D9D9D9"/>
            <w:vAlign w:val="center"/>
          </w:tcPr>
          <w:p w14:paraId="7D389A2B"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7F7F6372"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7819888F" w14:textId="77777777" w:rsidTr="009E2AE4">
        <w:tc>
          <w:tcPr>
            <w:tcW w:w="1701" w:type="dxa"/>
            <w:shd w:val="clear" w:color="auto" w:fill="D9D9D9"/>
            <w:vAlign w:val="center"/>
          </w:tcPr>
          <w:p w14:paraId="6F9F62E7"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50A2295C"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21913D77" w14:textId="77777777" w:rsidTr="009E2AE4">
        <w:tc>
          <w:tcPr>
            <w:tcW w:w="1701" w:type="dxa"/>
            <w:shd w:val="clear" w:color="auto" w:fill="D9D9D9"/>
            <w:vAlign w:val="center"/>
          </w:tcPr>
          <w:p w14:paraId="0698C380"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2D90A831" w14:textId="77777777" w:rsidR="00937483" w:rsidRDefault="00937483" w:rsidP="009E2AE4">
            <w:pPr>
              <w:ind w:firstLineChars="0" w:firstLine="0"/>
              <w:rPr>
                <w:rFonts w:asciiTheme="minorEastAsia" w:eastAsiaTheme="minorEastAsia" w:hAnsiTheme="minorEastAsia" w:hint="eastAsia"/>
              </w:rPr>
            </w:pPr>
            <w:r w:rsidRPr="00402582">
              <w:rPr>
                <w:rFonts w:asciiTheme="minorEastAsia" w:eastAsiaTheme="minorEastAsia" w:hAnsiTheme="minorEastAsia"/>
              </w:rPr>
              <w:t>工程大事记基本信息（事件内容、时间等），相关附件文件</w:t>
            </w:r>
          </w:p>
        </w:tc>
      </w:tr>
      <w:tr w:rsidR="00937483" w14:paraId="4D6B7625" w14:textId="77777777" w:rsidTr="009E2AE4">
        <w:tc>
          <w:tcPr>
            <w:tcW w:w="1701" w:type="dxa"/>
            <w:shd w:val="clear" w:color="auto" w:fill="D9D9D9"/>
            <w:vAlign w:val="center"/>
          </w:tcPr>
          <w:p w14:paraId="5BEFB3A7"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15CBFB11" w14:textId="77777777" w:rsidR="00937483" w:rsidRDefault="00937483" w:rsidP="009E2AE4">
            <w:pPr>
              <w:ind w:firstLineChars="0" w:firstLine="0"/>
              <w:rPr>
                <w:rFonts w:asciiTheme="minorEastAsia" w:eastAsiaTheme="minorEastAsia" w:hAnsiTheme="minorEastAsia" w:hint="eastAsia"/>
              </w:rPr>
            </w:pPr>
            <w:r w:rsidRPr="00402582">
              <w:rPr>
                <w:rFonts w:asciiTheme="minorEastAsia" w:eastAsiaTheme="minorEastAsia" w:hAnsiTheme="minorEastAsia"/>
              </w:rPr>
              <w:t>进入“工程大事记”模块，进行基本信息的新增、编辑、删除、查看；对目标大事记，执行附件上传或下载操作</w:t>
            </w:r>
          </w:p>
        </w:tc>
      </w:tr>
      <w:tr w:rsidR="00937483" w14:paraId="192D3124" w14:textId="77777777" w:rsidTr="009E2AE4">
        <w:tc>
          <w:tcPr>
            <w:tcW w:w="1701" w:type="dxa"/>
            <w:shd w:val="clear" w:color="auto" w:fill="D9D9D9"/>
            <w:vAlign w:val="center"/>
          </w:tcPr>
          <w:p w14:paraId="2EA0416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54FA160F" w14:textId="77777777" w:rsidR="00937483" w:rsidRDefault="00937483" w:rsidP="009E2AE4">
            <w:pPr>
              <w:ind w:firstLineChars="0" w:firstLine="0"/>
              <w:rPr>
                <w:rFonts w:asciiTheme="minorEastAsia" w:eastAsiaTheme="minorEastAsia" w:hAnsiTheme="minorEastAsia" w:hint="eastAsia"/>
              </w:rPr>
            </w:pPr>
            <w:r w:rsidRPr="00402582">
              <w:rPr>
                <w:rFonts w:asciiTheme="minorEastAsia" w:eastAsiaTheme="minorEastAsia" w:hAnsiTheme="minorEastAsia"/>
              </w:rPr>
              <w:t>工程大事记信息列表（含基本信息），可下载的附件文件</w:t>
            </w:r>
          </w:p>
        </w:tc>
      </w:tr>
      <w:tr w:rsidR="00937483" w14:paraId="2A169627" w14:textId="77777777" w:rsidTr="009E2AE4">
        <w:tc>
          <w:tcPr>
            <w:tcW w:w="1701" w:type="dxa"/>
            <w:shd w:val="clear" w:color="auto" w:fill="D9D9D9"/>
            <w:vAlign w:val="center"/>
          </w:tcPr>
          <w:p w14:paraId="75C2F6E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53882C41" w14:textId="77777777" w:rsidR="00937483" w:rsidRDefault="00937483" w:rsidP="009E2AE4">
            <w:pPr>
              <w:ind w:firstLineChars="0" w:firstLine="0"/>
              <w:rPr>
                <w:rFonts w:asciiTheme="minorEastAsia" w:eastAsiaTheme="minorEastAsia" w:hAnsiTheme="minorEastAsia" w:hint="eastAsia"/>
              </w:rPr>
            </w:pPr>
          </w:p>
        </w:tc>
      </w:tr>
    </w:tbl>
    <w:p w14:paraId="3F8B1628" w14:textId="77777777" w:rsidR="00937483" w:rsidRDefault="00937483" w:rsidP="00DD52AC">
      <w:pPr>
        <w:pStyle w:val="4"/>
        <w:rPr>
          <w:rFonts w:hint="eastAsia"/>
        </w:rPr>
      </w:pPr>
      <w:bookmarkStart w:id="108" w:name="_Toc208406010"/>
      <w:r>
        <w:rPr>
          <w:rFonts w:hint="eastAsia"/>
        </w:rPr>
        <w:t>值班管理</w:t>
      </w:r>
      <w:bookmarkEnd w:id="108"/>
    </w:p>
    <w:p w14:paraId="55DDDB04" w14:textId="77777777" w:rsidR="00937483" w:rsidRDefault="00937483" w:rsidP="00937483">
      <w:pPr>
        <w:snapToGrid w:val="0"/>
        <w:ind w:firstLineChars="0" w:firstLine="0"/>
      </w:pPr>
      <w:r>
        <w:rPr>
          <w:noProof/>
        </w:rPr>
        <w:drawing>
          <wp:inline distT="0" distB="0" distL="0" distR="0" wp14:anchorId="3AF378EF" wp14:editId="29733CAC">
            <wp:extent cx="5270500" cy="1527175"/>
            <wp:effectExtent l="0" t="0" r="6350" b="0"/>
            <wp:docPr id="8235026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502648" name=""/>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270500" cy="1527175"/>
                    </a:xfrm>
                    <a:prstGeom prst="rect">
                      <a:avLst/>
                    </a:prstGeom>
                  </pic:spPr>
                </pic:pic>
              </a:graphicData>
            </a:graphic>
          </wp:inline>
        </w:drawing>
      </w:r>
    </w:p>
    <w:p w14:paraId="3B28042A" w14:textId="77777777" w:rsidR="00937483" w:rsidRDefault="00937483" w:rsidP="00937483">
      <w:pPr>
        <w:snapToGrid w:val="0"/>
        <w:ind w:firstLineChars="0" w:firstLine="0"/>
      </w:pPr>
      <w:r>
        <w:rPr>
          <w:noProof/>
        </w:rPr>
        <w:lastRenderedPageBreak/>
        <w:drawing>
          <wp:inline distT="0" distB="0" distL="0" distR="0" wp14:anchorId="44EB4FC7" wp14:editId="12604F1A">
            <wp:extent cx="5270500" cy="1518920"/>
            <wp:effectExtent l="0" t="0" r="6350" b="5080"/>
            <wp:docPr id="6624828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482842" name=""/>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270500" cy="1518920"/>
                    </a:xfrm>
                    <a:prstGeom prst="rect">
                      <a:avLst/>
                    </a:prstGeom>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7A04B422" w14:textId="77777777" w:rsidTr="009E2AE4">
        <w:tc>
          <w:tcPr>
            <w:tcW w:w="1701" w:type="dxa"/>
            <w:shd w:val="clear" w:color="auto" w:fill="D9D9D9"/>
            <w:vAlign w:val="center"/>
          </w:tcPr>
          <w:p w14:paraId="0934A5B0"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43C51007"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值班管理</w:t>
            </w:r>
          </w:p>
        </w:tc>
      </w:tr>
      <w:tr w:rsidR="00937483" w:rsidRPr="004B7B6B" w14:paraId="6E95F56E" w14:textId="77777777" w:rsidTr="009E2AE4">
        <w:tc>
          <w:tcPr>
            <w:tcW w:w="1701" w:type="dxa"/>
            <w:shd w:val="clear" w:color="auto" w:fill="D9D9D9"/>
            <w:vAlign w:val="center"/>
          </w:tcPr>
          <w:p w14:paraId="217F6328"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2F0BB11A" w14:textId="77777777" w:rsidR="00937483" w:rsidRPr="004B7B6B" w:rsidRDefault="00937483" w:rsidP="009E2AE4">
            <w:pPr>
              <w:ind w:firstLineChars="0" w:firstLine="0"/>
            </w:pPr>
            <w:r w:rsidRPr="00DD73F9">
              <w:t>实现水库值班人员设置（值班计划），以及值班人员每日值班记录的管理</w:t>
            </w:r>
          </w:p>
        </w:tc>
      </w:tr>
      <w:tr w:rsidR="00937483" w14:paraId="56F6D30D" w14:textId="77777777" w:rsidTr="009E2AE4">
        <w:tc>
          <w:tcPr>
            <w:tcW w:w="1701" w:type="dxa"/>
            <w:shd w:val="clear" w:color="auto" w:fill="D9D9D9"/>
            <w:vAlign w:val="center"/>
          </w:tcPr>
          <w:p w14:paraId="09F565A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2648EE9D"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534A73A2" w14:textId="77777777" w:rsidTr="009E2AE4">
        <w:tc>
          <w:tcPr>
            <w:tcW w:w="1701" w:type="dxa"/>
            <w:shd w:val="clear" w:color="auto" w:fill="D9D9D9"/>
            <w:vAlign w:val="center"/>
          </w:tcPr>
          <w:p w14:paraId="560B87A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135F8A54"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55C1BC3E" w14:textId="77777777" w:rsidTr="009E2AE4">
        <w:tc>
          <w:tcPr>
            <w:tcW w:w="1701" w:type="dxa"/>
            <w:shd w:val="clear" w:color="auto" w:fill="D9D9D9"/>
            <w:vAlign w:val="center"/>
          </w:tcPr>
          <w:p w14:paraId="6A42F3C0"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258E0E27" w14:textId="77777777" w:rsidR="00937483" w:rsidRPr="00DD73F9" w:rsidRDefault="00937483" w:rsidP="009E2AE4">
            <w:pPr>
              <w:widowControl/>
              <w:ind w:firstLineChars="0" w:firstLine="0"/>
              <w:rPr>
                <w:rFonts w:ascii="Segoe UI" w:hAnsi="Segoe UI" w:cs="Segoe UI"/>
                <w:color w:val="000000"/>
                <w:kern w:val="0"/>
                <w:szCs w:val="24"/>
              </w:rPr>
            </w:pPr>
            <w:r>
              <w:rPr>
                <w:rFonts w:ascii="Segoe UI" w:hAnsi="Segoe UI" w:cs="Segoe UI"/>
                <w:color w:val="000000"/>
              </w:rPr>
              <w:t>值班计划的值班人员配置参数；值班日志的雨情、水情、工情等记录内容</w:t>
            </w:r>
          </w:p>
        </w:tc>
      </w:tr>
      <w:tr w:rsidR="00937483" w14:paraId="531083CE" w14:textId="77777777" w:rsidTr="009E2AE4">
        <w:tc>
          <w:tcPr>
            <w:tcW w:w="1701" w:type="dxa"/>
            <w:shd w:val="clear" w:color="auto" w:fill="D9D9D9"/>
            <w:vAlign w:val="center"/>
          </w:tcPr>
          <w:p w14:paraId="045F7AB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5DF31F9C" w14:textId="77777777" w:rsidR="00937483" w:rsidRDefault="00937483" w:rsidP="009E2AE4">
            <w:pPr>
              <w:ind w:firstLineChars="0" w:firstLine="0"/>
              <w:rPr>
                <w:rFonts w:asciiTheme="minorEastAsia" w:eastAsiaTheme="minorEastAsia" w:hAnsiTheme="minorEastAsia" w:hint="eastAsia"/>
              </w:rPr>
            </w:pPr>
            <w:r w:rsidRPr="007E1827">
              <w:rPr>
                <w:rFonts w:asciiTheme="minorEastAsia" w:eastAsiaTheme="minorEastAsia" w:hAnsiTheme="minorEastAsia"/>
              </w:rPr>
              <w:t>设置水库值班人员；值班人员录入每日包含雨情、水情、工情等的值班记录</w:t>
            </w:r>
          </w:p>
        </w:tc>
      </w:tr>
      <w:tr w:rsidR="00937483" w14:paraId="03915832" w14:textId="77777777" w:rsidTr="009E2AE4">
        <w:tc>
          <w:tcPr>
            <w:tcW w:w="1701" w:type="dxa"/>
            <w:shd w:val="clear" w:color="auto" w:fill="D9D9D9"/>
            <w:vAlign w:val="center"/>
          </w:tcPr>
          <w:p w14:paraId="3B9D516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1D488E8C" w14:textId="77777777" w:rsidR="00937483" w:rsidRDefault="00937483" w:rsidP="009E2AE4">
            <w:pPr>
              <w:ind w:firstLineChars="0" w:firstLine="0"/>
              <w:rPr>
                <w:rFonts w:asciiTheme="minorEastAsia" w:eastAsiaTheme="minorEastAsia" w:hAnsiTheme="minorEastAsia" w:hint="eastAsia"/>
              </w:rPr>
            </w:pPr>
            <w:r w:rsidRPr="007E1827">
              <w:rPr>
                <w:rFonts w:asciiTheme="minorEastAsia" w:eastAsiaTheme="minorEastAsia" w:hAnsiTheme="minorEastAsia" w:hint="eastAsia"/>
              </w:rPr>
              <w:t>值班计划；值班日志记录</w:t>
            </w:r>
          </w:p>
        </w:tc>
      </w:tr>
      <w:tr w:rsidR="00937483" w14:paraId="2A47C72A" w14:textId="77777777" w:rsidTr="009E2AE4">
        <w:tc>
          <w:tcPr>
            <w:tcW w:w="1701" w:type="dxa"/>
            <w:shd w:val="clear" w:color="auto" w:fill="D9D9D9"/>
            <w:vAlign w:val="center"/>
          </w:tcPr>
          <w:p w14:paraId="79F126A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33644F6D" w14:textId="77777777" w:rsidR="00937483" w:rsidRDefault="00937483" w:rsidP="009E2AE4">
            <w:pPr>
              <w:ind w:firstLineChars="0" w:firstLine="0"/>
              <w:rPr>
                <w:rFonts w:asciiTheme="minorEastAsia" w:eastAsiaTheme="minorEastAsia" w:hAnsiTheme="minorEastAsia" w:hint="eastAsia"/>
              </w:rPr>
            </w:pPr>
          </w:p>
        </w:tc>
      </w:tr>
    </w:tbl>
    <w:p w14:paraId="1EB06370" w14:textId="77777777" w:rsidR="00937483" w:rsidRDefault="00937483" w:rsidP="00DD52AC">
      <w:pPr>
        <w:pStyle w:val="4"/>
        <w:rPr>
          <w:rFonts w:hint="eastAsia"/>
        </w:rPr>
      </w:pPr>
      <w:bookmarkStart w:id="109" w:name="_Toc208406011"/>
      <w:r>
        <w:rPr>
          <w:rFonts w:hint="eastAsia"/>
        </w:rPr>
        <w:t>预案管理</w:t>
      </w:r>
      <w:bookmarkEnd w:id="109"/>
    </w:p>
    <w:p w14:paraId="6FE3769B" w14:textId="77777777" w:rsidR="00937483" w:rsidRDefault="00937483" w:rsidP="00937483">
      <w:pPr>
        <w:snapToGrid w:val="0"/>
        <w:ind w:firstLineChars="0" w:firstLine="0"/>
      </w:pPr>
      <w:r>
        <w:rPr>
          <w:noProof/>
        </w:rPr>
        <w:drawing>
          <wp:inline distT="0" distB="0" distL="0" distR="0" wp14:anchorId="13C748B4" wp14:editId="5F3CD3F7">
            <wp:extent cx="5270500" cy="1004570"/>
            <wp:effectExtent l="0" t="0" r="6350" b="5080"/>
            <wp:docPr id="21056212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621253" name=""/>
                    <pic:cNvPicPr/>
                  </pic:nvPicPr>
                  <pic:blipFill>
                    <a:blip r:embed="rId56" cstate="print">
                      <a:extLst>
                        <a:ext uri="{28A0092B-C50C-407E-A947-70E740481C1C}">
                          <a14:useLocalDpi xmlns:a14="http://schemas.microsoft.com/office/drawing/2010/main" val="0"/>
                        </a:ext>
                      </a:extLst>
                    </a:blip>
                    <a:stretch>
                      <a:fillRect/>
                    </a:stretch>
                  </pic:blipFill>
                  <pic:spPr>
                    <a:xfrm>
                      <a:off x="0" y="0"/>
                      <a:ext cx="5270500" cy="1004570"/>
                    </a:xfrm>
                    <a:prstGeom prst="rect">
                      <a:avLst/>
                    </a:prstGeom>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32EBB4C0" w14:textId="77777777" w:rsidTr="009E2AE4">
        <w:tc>
          <w:tcPr>
            <w:tcW w:w="1701" w:type="dxa"/>
            <w:shd w:val="clear" w:color="auto" w:fill="D9D9D9"/>
            <w:vAlign w:val="center"/>
          </w:tcPr>
          <w:p w14:paraId="044A1DFC"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2A6D01D3"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预案管理</w:t>
            </w:r>
          </w:p>
        </w:tc>
      </w:tr>
      <w:tr w:rsidR="00937483" w:rsidRPr="004B7B6B" w14:paraId="5127EE74" w14:textId="77777777" w:rsidTr="009E2AE4">
        <w:tc>
          <w:tcPr>
            <w:tcW w:w="1701" w:type="dxa"/>
            <w:shd w:val="clear" w:color="auto" w:fill="D9D9D9"/>
            <w:vAlign w:val="center"/>
          </w:tcPr>
          <w:p w14:paraId="1781ECF7"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6E6C7095" w14:textId="77777777" w:rsidR="00937483" w:rsidRPr="004B7B6B" w:rsidRDefault="00937483" w:rsidP="009E2AE4">
            <w:pPr>
              <w:ind w:firstLineChars="0" w:firstLine="0"/>
            </w:pPr>
            <w:r w:rsidRPr="004D32E9">
              <w:t>实现预案基本信息的</w:t>
            </w:r>
            <w:r>
              <w:rPr>
                <w:rFonts w:hint="eastAsia"/>
              </w:rPr>
              <w:t>维护</w:t>
            </w:r>
            <w:r w:rsidRPr="004D32E9">
              <w:t>，支持电子文档附件的上传、删除、下载，以列表形式展示预案信息</w:t>
            </w:r>
          </w:p>
        </w:tc>
      </w:tr>
      <w:tr w:rsidR="00937483" w14:paraId="68A1A7F1" w14:textId="77777777" w:rsidTr="009E2AE4">
        <w:tc>
          <w:tcPr>
            <w:tcW w:w="1701" w:type="dxa"/>
            <w:shd w:val="clear" w:color="auto" w:fill="D9D9D9"/>
            <w:vAlign w:val="center"/>
          </w:tcPr>
          <w:p w14:paraId="03F3A86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lastRenderedPageBreak/>
              <w:t>优先级</w:t>
            </w:r>
          </w:p>
        </w:tc>
        <w:tc>
          <w:tcPr>
            <w:tcW w:w="6658" w:type="dxa"/>
            <w:vAlign w:val="center"/>
          </w:tcPr>
          <w:p w14:paraId="358FCC69"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7D249A59" w14:textId="77777777" w:rsidTr="009E2AE4">
        <w:tc>
          <w:tcPr>
            <w:tcW w:w="1701" w:type="dxa"/>
            <w:shd w:val="clear" w:color="auto" w:fill="D9D9D9"/>
            <w:vAlign w:val="center"/>
          </w:tcPr>
          <w:p w14:paraId="1CB4B38D"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5B58EA62"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1F4C7508" w14:textId="77777777" w:rsidTr="009E2AE4">
        <w:tc>
          <w:tcPr>
            <w:tcW w:w="1701" w:type="dxa"/>
            <w:shd w:val="clear" w:color="auto" w:fill="D9D9D9"/>
            <w:vAlign w:val="center"/>
          </w:tcPr>
          <w:p w14:paraId="004245FE"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0983C5EB" w14:textId="77777777" w:rsidR="00937483" w:rsidRDefault="00937483" w:rsidP="009E2AE4">
            <w:pPr>
              <w:ind w:firstLineChars="0" w:firstLine="0"/>
              <w:rPr>
                <w:rFonts w:asciiTheme="minorEastAsia" w:eastAsiaTheme="minorEastAsia" w:hAnsiTheme="minorEastAsia" w:hint="eastAsia"/>
              </w:rPr>
            </w:pPr>
            <w:r w:rsidRPr="004D32E9">
              <w:rPr>
                <w:rFonts w:asciiTheme="minorEastAsia" w:eastAsiaTheme="minorEastAsia" w:hAnsiTheme="minorEastAsia"/>
              </w:rPr>
              <w:t>预案基本信息；电子文档附件</w:t>
            </w:r>
          </w:p>
        </w:tc>
      </w:tr>
      <w:tr w:rsidR="00937483" w14:paraId="6E2EA62D" w14:textId="77777777" w:rsidTr="009E2AE4">
        <w:tc>
          <w:tcPr>
            <w:tcW w:w="1701" w:type="dxa"/>
            <w:shd w:val="clear" w:color="auto" w:fill="D9D9D9"/>
            <w:vAlign w:val="center"/>
          </w:tcPr>
          <w:p w14:paraId="53327FA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5357E666" w14:textId="77777777" w:rsidR="00937483" w:rsidRDefault="00937483" w:rsidP="009E2AE4">
            <w:pPr>
              <w:ind w:firstLineChars="0" w:firstLine="0"/>
              <w:rPr>
                <w:rFonts w:asciiTheme="minorEastAsia" w:eastAsiaTheme="minorEastAsia" w:hAnsiTheme="minorEastAsia" w:hint="eastAsia"/>
              </w:rPr>
            </w:pPr>
            <w:r w:rsidRPr="004D32E9">
              <w:rPr>
                <w:rFonts w:asciiTheme="minorEastAsia" w:eastAsiaTheme="minorEastAsia" w:hAnsiTheme="minorEastAsia"/>
              </w:rPr>
              <w:t>进入模块后，进行预案基本信息的新增、编辑、删除、查询操作；上传、删除、下载电子文档附件</w:t>
            </w:r>
          </w:p>
        </w:tc>
      </w:tr>
      <w:tr w:rsidR="00937483" w14:paraId="286AAAF3" w14:textId="77777777" w:rsidTr="009E2AE4">
        <w:tc>
          <w:tcPr>
            <w:tcW w:w="1701" w:type="dxa"/>
            <w:shd w:val="clear" w:color="auto" w:fill="D9D9D9"/>
            <w:vAlign w:val="center"/>
          </w:tcPr>
          <w:p w14:paraId="0EAA055C"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2B9C5B63" w14:textId="77777777" w:rsidR="00937483" w:rsidRDefault="00937483" w:rsidP="009E2AE4">
            <w:pPr>
              <w:ind w:firstLineChars="0" w:firstLine="0"/>
              <w:rPr>
                <w:rFonts w:asciiTheme="minorEastAsia" w:eastAsiaTheme="minorEastAsia" w:hAnsiTheme="minorEastAsia" w:hint="eastAsia"/>
              </w:rPr>
            </w:pPr>
            <w:r w:rsidRPr="004D32E9">
              <w:rPr>
                <w:rFonts w:asciiTheme="minorEastAsia" w:eastAsiaTheme="minorEastAsia" w:hAnsiTheme="minorEastAsia"/>
              </w:rPr>
              <w:t>预案信息列表</w:t>
            </w:r>
          </w:p>
        </w:tc>
      </w:tr>
      <w:tr w:rsidR="00937483" w14:paraId="071EDFE5" w14:textId="77777777" w:rsidTr="009E2AE4">
        <w:tc>
          <w:tcPr>
            <w:tcW w:w="1701" w:type="dxa"/>
            <w:shd w:val="clear" w:color="auto" w:fill="D9D9D9"/>
            <w:vAlign w:val="center"/>
          </w:tcPr>
          <w:p w14:paraId="1F2CF8C8"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1B50D598" w14:textId="77777777" w:rsidR="00937483" w:rsidRDefault="00937483" w:rsidP="009E2AE4">
            <w:pPr>
              <w:ind w:firstLineChars="0" w:firstLine="0"/>
              <w:rPr>
                <w:rFonts w:asciiTheme="minorEastAsia" w:eastAsiaTheme="minorEastAsia" w:hAnsiTheme="minorEastAsia" w:hint="eastAsia"/>
              </w:rPr>
            </w:pPr>
          </w:p>
        </w:tc>
      </w:tr>
    </w:tbl>
    <w:p w14:paraId="46800618" w14:textId="77777777" w:rsidR="00937483" w:rsidRDefault="00937483" w:rsidP="00DD52AC">
      <w:pPr>
        <w:pStyle w:val="4"/>
        <w:rPr>
          <w:rFonts w:hint="eastAsia"/>
        </w:rPr>
      </w:pPr>
      <w:bookmarkStart w:id="110" w:name="_Toc208406012"/>
      <w:r>
        <w:rPr>
          <w:rFonts w:hint="eastAsia"/>
        </w:rPr>
        <w:t>报图报表</w:t>
      </w:r>
      <w:bookmarkEnd w:id="110"/>
    </w:p>
    <w:p w14:paraId="38769F82" w14:textId="77777777" w:rsidR="00937483" w:rsidRDefault="00937483" w:rsidP="00937483">
      <w:pPr>
        <w:snapToGrid w:val="0"/>
        <w:ind w:firstLineChars="0" w:firstLine="0"/>
      </w:pPr>
      <w:r>
        <w:rPr>
          <w:noProof/>
        </w:rPr>
        <w:drawing>
          <wp:inline distT="0" distB="0" distL="0" distR="0" wp14:anchorId="3B9C9BDF" wp14:editId="02149E7F">
            <wp:extent cx="5270500" cy="2114550"/>
            <wp:effectExtent l="0" t="0" r="6350" b="0"/>
            <wp:docPr id="19135081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508145" nam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270500" cy="2114550"/>
                    </a:xfrm>
                    <a:prstGeom prst="rect">
                      <a:avLst/>
                    </a:prstGeom>
                  </pic:spPr>
                </pic:pic>
              </a:graphicData>
            </a:graphic>
          </wp:inline>
        </w:drawing>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799EB38D" w14:textId="77777777" w:rsidTr="009E2AE4">
        <w:tc>
          <w:tcPr>
            <w:tcW w:w="1701" w:type="dxa"/>
            <w:shd w:val="clear" w:color="auto" w:fill="D9D9D9"/>
            <w:vAlign w:val="center"/>
          </w:tcPr>
          <w:p w14:paraId="39D2216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4D5965AE"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报图报表</w:t>
            </w:r>
          </w:p>
        </w:tc>
      </w:tr>
      <w:tr w:rsidR="00937483" w:rsidRPr="004B7B6B" w14:paraId="350843EB" w14:textId="77777777" w:rsidTr="009E2AE4">
        <w:tc>
          <w:tcPr>
            <w:tcW w:w="1701" w:type="dxa"/>
            <w:shd w:val="clear" w:color="auto" w:fill="D9D9D9"/>
            <w:vAlign w:val="center"/>
          </w:tcPr>
          <w:p w14:paraId="585B2547"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3BB1F4C7" w14:textId="77777777" w:rsidR="00937483" w:rsidRPr="004B7B6B" w:rsidRDefault="00937483" w:rsidP="009E2AE4">
            <w:pPr>
              <w:ind w:firstLineChars="0" w:firstLine="0"/>
            </w:pPr>
            <w:r w:rsidRPr="00A4011D">
              <w:t>以图表结合方式，查询基于实时监测信息汇总的报表和报图，支持不同管理部门查询、下载</w:t>
            </w:r>
          </w:p>
        </w:tc>
      </w:tr>
      <w:tr w:rsidR="00937483" w14:paraId="68604B36" w14:textId="77777777" w:rsidTr="009E2AE4">
        <w:tc>
          <w:tcPr>
            <w:tcW w:w="1701" w:type="dxa"/>
            <w:shd w:val="clear" w:color="auto" w:fill="D9D9D9"/>
            <w:vAlign w:val="center"/>
          </w:tcPr>
          <w:p w14:paraId="19226F1B"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590D2564"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76322263" w14:textId="77777777" w:rsidTr="009E2AE4">
        <w:tc>
          <w:tcPr>
            <w:tcW w:w="1701" w:type="dxa"/>
            <w:shd w:val="clear" w:color="auto" w:fill="D9D9D9"/>
            <w:vAlign w:val="center"/>
          </w:tcPr>
          <w:p w14:paraId="5132474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10E682BC"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4AC753BB" w14:textId="77777777" w:rsidTr="009E2AE4">
        <w:tc>
          <w:tcPr>
            <w:tcW w:w="1701" w:type="dxa"/>
            <w:shd w:val="clear" w:color="auto" w:fill="D9D9D9"/>
            <w:vAlign w:val="center"/>
          </w:tcPr>
          <w:p w14:paraId="7C5E23BA"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428D88D6" w14:textId="77777777" w:rsidR="00937483" w:rsidRDefault="00937483" w:rsidP="009E2AE4">
            <w:pPr>
              <w:ind w:firstLineChars="0" w:firstLine="0"/>
              <w:rPr>
                <w:rFonts w:asciiTheme="minorEastAsia" w:eastAsiaTheme="minorEastAsia" w:hAnsiTheme="minorEastAsia" w:hint="eastAsia"/>
              </w:rPr>
            </w:pPr>
            <w:r w:rsidRPr="00A4011D">
              <w:rPr>
                <w:rFonts w:asciiTheme="minorEastAsia" w:eastAsiaTheme="minorEastAsia" w:hAnsiTheme="minorEastAsia"/>
              </w:rPr>
              <w:t>报表/报图的查询条件（时间、监测类型等）</w:t>
            </w:r>
          </w:p>
        </w:tc>
      </w:tr>
      <w:tr w:rsidR="00937483" w14:paraId="6BC5E5EA" w14:textId="77777777" w:rsidTr="009E2AE4">
        <w:tc>
          <w:tcPr>
            <w:tcW w:w="1701" w:type="dxa"/>
            <w:shd w:val="clear" w:color="auto" w:fill="D9D9D9"/>
            <w:vAlign w:val="center"/>
          </w:tcPr>
          <w:p w14:paraId="5BE40C8A"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56C201A4" w14:textId="77777777" w:rsidR="00937483" w:rsidRDefault="00937483" w:rsidP="009E2AE4">
            <w:pPr>
              <w:ind w:firstLineChars="0" w:firstLine="0"/>
              <w:rPr>
                <w:rFonts w:asciiTheme="minorEastAsia" w:eastAsiaTheme="minorEastAsia" w:hAnsiTheme="minorEastAsia" w:hint="eastAsia"/>
              </w:rPr>
            </w:pPr>
            <w:r w:rsidRPr="00A4011D">
              <w:rPr>
                <w:rFonts w:asciiTheme="minorEastAsia" w:eastAsiaTheme="minorEastAsia" w:hAnsiTheme="minorEastAsia"/>
              </w:rPr>
              <w:t>进入模块，设置查询条件，获取并查看图表化的报表、报图，按需下载</w:t>
            </w:r>
          </w:p>
        </w:tc>
      </w:tr>
      <w:tr w:rsidR="00937483" w14:paraId="0BC8A1FB" w14:textId="77777777" w:rsidTr="009E2AE4">
        <w:tc>
          <w:tcPr>
            <w:tcW w:w="1701" w:type="dxa"/>
            <w:shd w:val="clear" w:color="auto" w:fill="D9D9D9"/>
            <w:vAlign w:val="center"/>
          </w:tcPr>
          <w:p w14:paraId="22122D1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2E5847D6" w14:textId="77777777" w:rsidR="00937483" w:rsidRDefault="00937483" w:rsidP="009E2AE4">
            <w:pPr>
              <w:ind w:firstLineChars="0" w:firstLine="0"/>
              <w:rPr>
                <w:rFonts w:asciiTheme="minorEastAsia" w:eastAsiaTheme="minorEastAsia" w:hAnsiTheme="minorEastAsia" w:hint="eastAsia"/>
              </w:rPr>
            </w:pPr>
            <w:r w:rsidRPr="00A4011D">
              <w:rPr>
                <w:rFonts w:asciiTheme="minorEastAsia" w:eastAsiaTheme="minorEastAsia" w:hAnsiTheme="minorEastAsia"/>
              </w:rPr>
              <w:t>图表结合的报表、报图（支持下载）</w:t>
            </w:r>
          </w:p>
        </w:tc>
      </w:tr>
      <w:tr w:rsidR="00937483" w14:paraId="4D920CC0" w14:textId="77777777" w:rsidTr="009E2AE4">
        <w:tc>
          <w:tcPr>
            <w:tcW w:w="1701" w:type="dxa"/>
            <w:shd w:val="clear" w:color="auto" w:fill="D9D9D9"/>
            <w:vAlign w:val="center"/>
          </w:tcPr>
          <w:p w14:paraId="2AFAC75E"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lastRenderedPageBreak/>
              <w:t>补充说明</w:t>
            </w:r>
          </w:p>
        </w:tc>
        <w:tc>
          <w:tcPr>
            <w:tcW w:w="6658" w:type="dxa"/>
            <w:vAlign w:val="center"/>
          </w:tcPr>
          <w:p w14:paraId="71BF28ED" w14:textId="77777777" w:rsidR="00937483" w:rsidRDefault="00937483" w:rsidP="009E2AE4">
            <w:pPr>
              <w:ind w:firstLineChars="0" w:firstLine="0"/>
              <w:rPr>
                <w:rFonts w:asciiTheme="minorEastAsia" w:eastAsiaTheme="minorEastAsia" w:hAnsiTheme="minorEastAsia" w:hint="eastAsia"/>
              </w:rPr>
            </w:pPr>
          </w:p>
        </w:tc>
      </w:tr>
    </w:tbl>
    <w:p w14:paraId="76FFF6F1" w14:textId="77777777" w:rsidR="00937483" w:rsidRPr="00757D68" w:rsidRDefault="00937483" w:rsidP="00937483">
      <w:pPr>
        <w:pStyle w:val="3"/>
        <w:rPr>
          <w:rFonts w:hint="eastAsia"/>
        </w:rPr>
      </w:pPr>
      <w:bookmarkStart w:id="111" w:name="_Toc208406013"/>
      <w:bookmarkStart w:id="112" w:name="_Toc208479733"/>
      <w:bookmarkStart w:id="113" w:name="_Toc208570473"/>
      <w:r>
        <w:rPr>
          <w:rFonts w:hint="eastAsia"/>
        </w:rPr>
        <w:t>移动应用系统</w:t>
      </w:r>
      <w:bookmarkEnd w:id="111"/>
      <w:bookmarkEnd w:id="112"/>
      <w:bookmarkEnd w:id="113"/>
    </w:p>
    <w:p w14:paraId="54B1698B" w14:textId="77777777" w:rsidR="00937483" w:rsidRDefault="00937483" w:rsidP="00DD52AC">
      <w:pPr>
        <w:pStyle w:val="4"/>
        <w:rPr>
          <w:rFonts w:hint="eastAsia"/>
        </w:rPr>
      </w:pPr>
      <w:bookmarkStart w:id="114" w:name="_Toc208406014"/>
      <w:r>
        <w:rPr>
          <w:rFonts w:hint="eastAsia"/>
        </w:rPr>
        <w:t>水库综合监视</w:t>
      </w:r>
      <w:bookmarkEnd w:id="114"/>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10F64D1A" w14:textId="77777777" w:rsidTr="009E2AE4">
        <w:tc>
          <w:tcPr>
            <w:tcW w:w="1701" w:type="dxa"/>
            <w:shd w:val="clear" w:color="auto" w:fill="D9D9D9"/>
            <w:vAlign w:val="center"/>
          </w:tcPr>
          <w:p w14:paraId="352AEC3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4AB4B0FA" w14:textId="77777777" w:rsidR="00937483" w:rsidRDefault="00937483" w:rsidP="009E2AE4">
            <w:pPr>
              <w:ind w:firstLineChars="0" w:firstLine="0"/>
              <w:rPr>
                <w:rFonts w:asciiTheme="minorEastAsia" w:eastAsiaTheme="minorEastAsia" w:hAnsiTheme="minorEastAsia" w:hint="eastAsia"/>
              </w:rPr>
            </w:pPr>
            <w:r>
              <w:rPr>
                <w:rFonts w:hint="eastAsia"/>
              </w:rPr>
              <w:t>水库综合监视</w:t>
            </w:r>
          </w:p>
        </w:tc>
      </w:tr>
      <w:tr w:rsidR="00937483" w:rsidRPr="004B7B6B" w14:paraId="6847888F" w14:textId="77777777" w:rsidTr="009E2AE4">
        <w:tc>
          <w:tcPr>
            <w:tcW w:w="1701" w:type="dxa"/>
            <w:shd w:val="clear" w:color="auto" w:fill="D9D9D9"/>
            <w:vAlign w:val="center"/>
          </w:tcPr>
          <w:p w14:paraId="53F88F9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01A9C06B" w14:textId="77777777" w:rsidR="00937483" w:rsidRPr="004B7B6B" w:rsidRDefault="00937483" w:rsidP="009E2AE4">
            <w:pPr>
              <w:ind w:firstLineChars="0" w:firstLine="0"/>
            </w:pPr>
            <w:r>
              <w:rPr>
                <w:rFonts w:hint="eastAsia"/>
              </w:rPr>
              <w:t>结合地图查看水库工程信息、安全监测信息、视频监控信息、水雨情信息等</w:t>
            </w:r>
          </w:p>
        </w:tc>
      </w:tr>
      <w:tr w:rsidR="00937483" w14:paraId="7D620E99" w14:textId="77777777" w:rsidTr="009E2AE4">
        <w:tc>
          <w:tcPr>
            <w:tcW w:w="1701" w:type="dxa"/>
            <w:shd w:val="clear" w:color="auto" w:fill="D9D9D9"/>
            <w:vAlign w:val="center"/>
          </w:tcPr>
          <w:p w14:paraId="1B4EBEED"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36FF5B65"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4A6D6D71" w14:textId="77777777" w:rsidTr="009E2AE4">
        <w:tc>
          <w:tcPr>
            <w:tcW w:w="1701" w:type="dxa"/>
            <w:shd w:val="clear" w:color="auto" w:fill="D9D9D9"/>
            <w:vAlign w:val="center"/>
          </w:tcPr>
          <w:p w14:paraId="35D70CC7"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1611F840"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2E60463B" w14:textId="77777777" w:rsidTr="009E2AE4">
        <w:tc>
          <w:tcPr>
            <w:tcW w:w="1701" w:type="dxa"/>
            <w:shd w:val="clear" w:color="auto" w:fill="D9D9D9"/>
            <w:vAlign w:val="center"/>
          </w:tcPr>
          <w:p w14:paraId="630C58B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6BB58946"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w:t>
            </w:r>
          </w:p>
        </w:tc>
      </w:tr>
      <w:tr w:rsidR="00937483" w14:paraId="4E6E94DF" w14:textId="77777777" w:rsidTr="009E2AE4">
        <w:tc>
          <w:tcPr>
            <w:tcW w:w="1701" w:type="dxa"/>
            <w:shd w:val="clear" w:color="auto" w:fill="D9D9D9"/>
            <w:vAlign w:val="center"/>
          </w:tcPr>
          <w:p w14:paraId="3E730C6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5EAF32B1"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1、登录</w:t>
            </w:r>
          </w:p>
          <w:p w14:paraId="02388C64"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2、自动获取用户数据权限</w:t>
            </w:r>
          </w:p>
        </w:tc>
      </w:tr>
      <w:tr w:rsidR="00937483" w14:paraId="30DD4775" w14:textId="77777777" w:rsidTr="009E2AE4">
        <w:tc>
          <w:tcPr>
            <w:tcW w:w="1701" w:type="dxa"/>
            <w:shd w:val="clear" w:color="auto" w:fill="D9D9D9"/>
            <w:vAlign w:val="center"/>
          </w:tcPr>
          <w:p w14:paraId="0351FFDE"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7BD18B63" w14:textId="77777777" w:rsidR="00937483" w:rsidRDefault="00937483" w:rsidP="009E2AE4">
            <w:pPr>
              <w:ind w:firstLineChars="0" w:firstLine="0"/>
              <w:rPr>
                <w:rFonts w:asciiTheme="minorEastAsia" w:eastAsiaTheme="minorEastAsia" w:hAnsiTheme="minorEastAsia" w:hint="eastAsia"/>
              </w:rPr>
            </w:pPr>
            <w:r>
              <w:rPr>
                <w:rFonts w:hint="eastAsia"/>
              </w:rPr>
              <w:t>影像图；矢量图；地图点位交互；水库工程信息、安全监测信息、视频监控信息、水雨情信息</w:t>
            </w:r>
          </w:p>
        </w:tc>
      </w:tr>
      <w:tr w:rsidR="00937483" w14:paraId="3CA48EA9" w14:textId="77777777" w:rsidTr="009E2AE4">
        <w:tc>
          <w:tcPr>
            <w:tcW w:w="1701" w:type="dxa"/>
            <w:shd w:val="clear" w:color="auto" w:fill="D9D9D9"/>
            <w:vAlign w:val="center"/>
          </w:tcPr>
          <w:p w14:paraId="340B330A"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2CB1D0D0" w14:textId="77777777" w:rsidR="00937483" w:rsidRDefault="00937483" w:rsidP="009E2AE4">
            <w:pPr>
              <w:ind w:firstLineChars="0" w:firstLine="0"/>
              <w:rPr>
                <w:rFonts w:asciiTheme="minorEastAsia" w:eastAsiaTheme="minorEastAsia" w:hAnsiTheme="minorEastAsia" w:hint="eastAsia"/>
              </w:rPr>
            </w:pPr>
          </w:p>
        </w:tc>
      </w:tr>
    </w:tbl>
    <w:p w14:paraId="1001ADBB" w14:textId="77777777" w:rsidR="00937483" w:rsidRDefault="00937483" w:rsidP="00DD52AC">
      <w:pPr>
        <w:pStyle w:val="4"/>
        <w:rPr>
          <w:rFonts w:hint="eastAsia"/>
        </w:rPr>
      </w:pPr>
      <w:bookmarkStart w:id="115" w:name="_Toc208406015"/>
      <w:r>
        <w:rPr>
          <w:rFonts w:hint="eastAsia"/>
        </w:rPr>
        <w:t>汛情简报</w:t>
      </w:r>
      <w:bookmarkEnd w:id="115"/>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0EA30195" w14:textId="77777777" w:rsidTr="009E2AE4">
        <w:tc>
          <w:tcPr>
            <w:tcW w:w="1701" w:type="dxa"/>
            <w:shd w:val="clear" w:color="auto" w:fill="D9D9D9"/>
            <w:vAlign w:val="center"/>
          </w:tcPr>
          <w:p w14:paraId="2B72AB9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692D6C5C"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汛情简报</w:t>
            </w:r>
          </w:p>
        </w:tc>
      </w:tr>
      <w:tr w:rsidR="00937483" w:rsidRPr="004B7B6B" w14:paraId="6C886CC6" w14:textId="77777777" w:rsidTr="009E2AE4">
        <w:tc>
          <w:tcPr>
            <w:tcW w:w="1701" w:type="dxa"/>
            <w:shd w:val="clear" w:color="auto" w:fill="D9D9D9"/>
            <w:vAlign w:val="center"/>
          </w:tcPr>
          <w:p w14:paraId="1E8063C8"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3E80C167" w14:textId="77777777" w:rsidR="00937483" w:rsidRPr="004B7B6B" w:rsidRDefault="00937483" w:rsidP="009E2AE4">
            <w:pPr>
              <w:ind w:firstLineChars="0" w:firstLine="0"/>
            </w:pPr>
            <w:r>
              <w:rPr>
                <w:rFonts w:hint="eastAsia"/>
              </w:rPr>
              <w:t>查看最新及历史汛情简报</w:t>
            </w:r>
          </w:p>
        </w:tc>
      </w:tr>
      <w:tr w:rsidR="00937483" w14:paraId="0412EC68" w14:textId="77777777" w:rsidTr="009E2AE4">
        <w:tc>
          <w:tcPr>
            <w:tcW w:w="1701" w:type="dxa"/>
            <w:shd w:val="clear" w:color="auto" w:fill="D9D9D9"/>
            <w:vAlign w:val="center"/>
          </w:tcPr>
          <w:p w14:paraId="48C1D86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4F978D42"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2B32C980" w14:textId="77777777" w:rsidTr="009E2AE4">
        <w:tc>
          <w:tcPr>
            <w:tcW w:w="1701" w:type="dxa"/>
            <w:shd w:val="clear" w:color="auto" w:fill="D9D9D9"/>
            <w:vAlign w:val="center"/>
          </w:tcPr>
          <w:p w14:paraId="6503F392"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63A4252B"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6C879D2F" w14:textId="77777777" w:rsidTr="009E2AE4">
        <w:tc>
          <w:tcPr>
            <w:tcW w:w="1701" w:type="dxa"/>
            <w:shd w:val="clear" w:color="auto" w:fill="D9D9D9"/>
            <w:vAlign w:val="center"/>
          </w:tcPr>
          <w:p w14:paraId="5668F60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13B39C80"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w:t>
            </w:r>
          </w:p>
        </w:tc>
      </w:tr>
      <w:tr w:rsidR="00937483" w14:paraId="212FFF99" w14:textId="77777777" w:rsidTr="009E2AE4">
        <w:tc>
          <w:tcPr>
            <w:tcW w:w="1701" w:type="dxa"/>
            <w:shd w:val="clear" w:color="auto" w:fill="D9D9D9"/>
            <w:vAlign w:val="center"/>
          </w:tcPr>
          <w:p w14:paraId="29A6073E"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6170900A"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1、登录</w:t>
            </w:r>
          </w:p>
          <w:p w14:paraId="3652CA84"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2、自动获取用户数据权限</w:t>
            </w:r>
          </w:p>
        </w:tc>
      </w:tr>
      <w:tr w:rsidR="00937483" w14:paraId="6AB35B35" w14:textId="77777777" w:rsidTr="009E2AE4">
        <w:tc>
          <w:tcPr>
            <w:tcW w:w="1701" w:type="dxa"/>
            <w:shd w:val="clear" w:color="auto" w:fill="D9D9D9"/>
            <w:vAlign w:val="center"/>
          </w:tcPr>
          <w:p w14:paraId="496D5BA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lastRenderedPageBreak/>
              <w:t>输出</w:t>
            </w:r>
          </w:p>
        </w:tc>
        <w:tc>
          <w:tcPr>
            <w:tcW w:w="6658" w:type="dxa"/>
            <w:vAlign w:val="center"/>
          </w:tcPr>
          <w:p w14:paraId="03623C63" w14:textId="77777777" w:rsidR="00937483" w:rsidRDefault="00937483" w:rsidP="009E2AE4">
            <w:pPr>
              <w:ind w:firstLineChars="0" w:firstLine="0"/>
              <w:rPr>
                <w:rFonts w:asciiTheme="minorEastAsia" w:eastAsiaTheme="minorEastAsia" w:hAnsiTheme="minorEastAsia" w:hint="eastAsia"/>
              </w:rPr>
            </w:pPr>
            <w:r>
              <w:rPr>
                <w:rFonts w:hint="eastAsia"/>
              </w:rPr>
              <w:t>汛情简报信息</w:t>
            </w:r>
          </w:p>
        </w:tc>
      </w:tr>
      <w:tr w:rsidR="00937483" w14:paraId="3C854E92" w14:textId="77777777" w:rsidTr="009E2AE4">
        <w:tc>
          <w:tcPr>
            <w:tcW w:w="1701" w:type="dxa"/>
            <w:shd w:val="clear" w:color="auto" w:fill="D9D9D9"/>
            <w:vAlign w:val="center"/>
          </w:tcPr>
          <w:p w14:paraId="7DBEF7C3"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2233E92E" w14:textId="77777777" w:rsidR="00937483" w:rsidRDefault="00937483" w:rsidP="009E2AE4">
            <w:pPr>
              <w:ind w:firstLineChars="0" w:firstLine="0"/>
              <w:rPr>
                <w:rFonts w:asciiTheme="minorEastAsia" w:eastAsiaTheme="minorEastAsia" w:hAnsiTheme="minorEastAsia" w:hint="eastAsia"/>
              </w:rPr>
            </w:pPr>
          </w:p>
        </w:tc>
      </w:tr>
    </w:tbl>
    <w:p w14:paraId="61240E1B" w14:textId="77777777" w:rsidR="00937483" w:rsidRDefault="00937483" w:rsidP="00DD52AC">
      <w:pPr>
        <w:pStyle w:val="4"/>
        <w:rPr>
          <w:rFonts w:hint="eastAsia"/>
        </w:rPr>
      </w:pPr>
      <w:bookmarkStart w:id="116" w:name="_Toc208406016"/>
      <w:r>
        <w:rPr>
          <w:rFonts w:hint="eastAsia"/>
        </w:rPr>
        <w:t>工程概况</w:t>
      </w:r>
      <w:bookmarkEnd w:id="116"/>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647CC07E" w14:textId="77777777" w:rsidTr="009E2AE4">
        <w:tc>
          <w:tcPr>
            <w:tcW w:w="1701" w:type="dxa"/>
            <w:shd w:val="clear" w:color="auto" w:fill="D9D9D9"/>
            <w:vAlign w:val="center"/>
          </w:tcPr>
          <w:p w14:paraId="3F3DFE32"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484D9C94"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工程概况</w:t>
            </w:r>
          </w:p>
        </w:tc>
      </w:tr>
      <w:tr w:rsidR="00937483" w:rsidRPr="004B7B6B" w14:paraId="3CF4B881" w14:textId="77777777" w:rsidTr="009E2AE4">
        <w:tc>
          <w:tcPr>
            <w:tcW w:w="1701" w:type="dxa"/>
            <w:shd w:val="clear" w:color="auto" w:fill="D9D9D9"/>
            <w:vAlign w:val="center"/>
          </w:tcPr>
          <w:p w14:paraId="20F17CBD"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6B4B25C4" w14:textId="77777777" w:rsidR="00937483" w:rsidRPr="004B7B6B" w:rsidRDefault="00937483" w:rsidP="009E2AE4">
            <w:pPr>
              <w:ind w:firstLineChars="0" w:firstLine="0"/>
            </w:pPr>
            <w:r>
              <w:rPr>
                <w:rFonts w:hint="eastAsia"/>
              </w:rPr>
              <w:t>查看水库简介、监测信息、相关工程基础信息、库容曲线和责任人</w:t>
            </w:r>
          </w:p>
        </w:tc>
      </w:tr>
      <w:tr w:rsidR="00937483" w14:paraId="53669CF3" w14:textId="77777777" w:rsidTr="009E2AE4">
        <w:tc>
          <w:tcPr>
            <w:tcW w:w="1701" w:type="dxa"/>
            <w:shd w:val="clear" w:color="auto" w:fill="D9D9D9"/>
            <w:vAlign w:val="center"/>
          </w:tcPr>
          <w:p w14:paraId="135700B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0BC30369"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503C7121" w14:textId="77777777" w:rsidTr="009E2AE4">
        <w:tc>
          <w:tcPr>
            <w:tcW w:w="1701" w:type="dxa"/>
            <w:shd w:val="clear" w:color="auto" w:fill="D9D9D9"/>
            <w:vAlign w:val="center"/>
          </w:tcPr>
          <w:p w14:paraId="229FECE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6C4FE621"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6586DF95" w14:textId="77777777" w:rsidTr="009E2AE4">
        <w:tc>
          <w:tcPr>
            <w:tcW w:w="1701" w:type="dxa"/>
            <w:shd w:val="clear" w:color="auto" w:fill="D9D9D9"/>
            <w:vAlign w:val="center"/>
          </w:tcPr>
          <w:p w14:paraId="39CCE39E"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0444FC12"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w:t>
            </w:r>
          </w:p>
        </w:tc>
      </w:tr>
      <w:tr w:rsidR="00937483" w14:paraId="12D0A232" w14:textId="77777777" w:rsidTr="009E2AE4">
        <w:tc>
          <w:tcPr>
            <w:tcW w:w="1701" w:type="dxa"/>
            <w:shd w:val="clear" w:color="auto" w:fill="D9D9D9"/>
            <w:vAlign w:val="center"/>
          </w:tcPr>
          <w:p w14:paraId="023C34F1"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5AC7C4E9"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1、登录</w:t>
            </w:r>
          </w:p>
          <w:p w14:paraId="3CDA03CD"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2、自动获取用户数据权限</w:t>
            </w:r>
          </w:p>
        </w:tc>
      </w:tr>
      <w:tr w:rsidR="00937483" w14:paraId="4C2546E6" w14:textId="77777777" w:rsidTr="009E2AE4">
        <w:tc>
          <w:tcPr>
            <w:tcW w:w="1701" w:type="dxa"/>
            <w:shd w:val="clear" w:color="auto" w:fill="D9D9D9"/>
            <w:vAlign w:val="center"/>
          </w:tcPr>
          <w:p w14:paraId="68EB200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1F384113" w14:textId="77777777" w:rsidR="00937483" w:rsidRDefault="00937483" w:rsidP="009E2AE4">
            <w:pPr>
              <w:ind w:firstLineChars="0" w:firstLine="0"/>
              <w:rPr>
                <w:rFonts w:asciiTheme="minorEastAsia" w:eastAsiaTheme="minorEastAsia" w:hAnsiTheme="minorEastAsia" w:hint="eastAsia"/>
              </w:rPr>
            </w:pPr>
            <w:r>
              <w:rPr>
                <w:rFonts w:hint="eastAsia"/>
              </w:rPr>
              <w:t>水库简介；水库定位；水雨情监测信息；相关工程基础信息；库容曲线；责任人信息</w:t>
            </w:r>
          </w:p>
        </w:tc>
      </w:tr>
      <w:tr w:rsidR="00937483" w14:paraId="15A14263" w14:textId="77777777" w:rsidTr="009E2AE4">
        <w:tc>
          <w:tcPr>
            <w:tcW w:w="1701" w:type="dxa"/>
            <w:shd w:val="clear" w:color="auto" w:fill="D9D9D9"/>
            <w:vAlign w:val="center"/>
          </w:tcPr>
          <w:p w14:paraId="4D1DCCF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0B4C9FF5" w14:textId="77777777" w:rsidR="00937483" w:rsidRDefault="00937483" w:rsidP="009E2AE4">
            <w:pPr>
              <w:ind w:firstLineChars="0" w:firstLine="0"/>
              <w:rPr>
                <w:rFonts w:asciiTheme="minorEastAsia" w:eastAsiaTheme="minorEastAsia" w:hAnsiTheme="minorEastAsia" w:hint="eastAsia"/>
              </w:rPr>
            </w:pPr>
          </w:p>
        </w:tc>
      </w:tr>
    </w:tbl>
    <w:p w14:paraId="667C9546" w14:textId="77777777" w:rsidR="00937483" w:rsidRDefault="00937483" w:rsidP="00DD52AC">
      <w:pPr>
        <w:pStyle w:val="4"/>
        <w:rPr>
          <w:rFonts w:hint="eastAsia"/>
        </w:rPr>
      </w:pPr>
      <w:bookmarkStart w:id="117" w:name="_Toc208406017"/>
      <w:r>
        <w:rPr>
          <w:rFonts w:hint="eastAsia"/>
        </w:rPr>
        <w:t>水雨情信息</w:t>
      </w:r>
      <w:bookmarkEnd w:id="117"/>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5061A511" w14:textId="77777777" w:rsidTr="009E2AE4">
        <w:tc>
          <w:tcPr>
            <w:tcW w:w="1701" w:type="dxa"/>
            <w:shd w:val="clear" w:color="auto" w:fill="D9D9D9"/>
            <w:vAlign w:val="center"/>
          </w:tcPr>
          <w:p w14:paraId="547778F1"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06679F94"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水雨情信息</w:t>
            </w:r>
          </w:p>
        </w:tc>
      </w:tr>
      <w:tr w:rsidR="00937483" w:rsidRPr="004B7B6B" w14:paraId="1BC7530B" w14:textId="77777777" w:rsidTr="009E2AE4">
        <w:tc>
          <w:tcPr>
            <w:tcW w:w="1701" w:type="dxa"/>
            <w:shd w:val="clear" w:color="auto" w:fill="D9D9D9"/>
            <w:vAlign w:val="center"/>
          </w:tcPr>
          <w:p w14:paraId="4D064EC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0608D45B" w14:textId="77777777" w:rsidR="00937483" w:rsidRPr="004B7B6B" w:rsidRDefault="00937483" w:rsidP="009E2AE4">
            <w:pPr>
              <w:ind w:firstLineChars="0" w:firstLine="0"/>
            </w:pPr>
            <w:r>
              <w:rPr>
                <w:rFonts w:hint="eastAsia"/>
              </w:rPr>
              <w:t>查看各水位和雨量站监测和统计数据</w:t>
            </w:r>
          </w:p>
        </w:tc>
      </w:tr>
      <w:tr w:rsidR="00937483" w14:paraId="60E8B3FF" w14:textId="77777777" w:rsidTr="009E2AE4">
        <w:tc>
          <w:tcPr>
            <w:tcW w:w="1701" w:type="dxa"/>
            <w:shd w:val="clear" w:color="auto" w:fill="D9D9D9"/>
            <w:vAlign w:val="center"/>
          </w:tcPr>
          <w:p w14:paraId="48C99860"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78E76A5F"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7CEC202D" w14:textId="77777777" w:rsidTr="009E2AE4">
        <w:tc>
          <w:tcPr>
            <w:tcW w:w="1701" w:type="dxa"/>
            <w:shd w:val="clear" w:color="auto" w:fill="D9D9D9"/>
            <w:vAlign w:val="center"/>
          </w:tcPr>
          <w:p w14:paraId="5A4E36A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05933F32"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65FE0207" w14:textId="77777777" w:rsidTr="009E2AE4">
        <w:tc>
          <w:tcPr>
            <w:tcW w:w="1701" w:type="dxa"/>
            <w:shd w:val="clear" w:color="auto" w:fill="D9D9D9"/>
            <w:vAlign w:val="center"/>
          </w:tcPr>
          <w:p w14:paraId="099B5556"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272588CE"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w:t>
            </w:r>
          </w:p>
        </w:tc>
      </w:tr>
      <w:tr w:rsidR="00937483" w14:paraId="311A8105" w14:textId="77777777" w:rsidTr="009E2AE4">
        <w:tc>
          <w:tcPr>
            <w:tcW w:w="1701" w:type="dxa"/>
            <w:shd w:val="clear" w:color="auto" w:fill="D9D9D9"/>
            <w:vAlign w:val="center"/>
          </w:tcPr>
          <w:p w14:paraId="5CA0B36A"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1C0FC06D"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1、登录</w:t>
            </w:r>
          </w:p>
          <w:p w14:paraId="2355E40D"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2、自动获取用户数据权限</w:t>
            </w:r>
          </w:p>
        </w:tc>
      </w:tr>
      <w:tr w:rsidR="00937483" w14:paraId="4352F90C" w14:textId="77777777" w:rsidTr="009E2AE4">
        <w:tc>
          <w:tcPr>
            <w:tcW w:w="1701" w:type="dxa"/>
            <w:shd w:val="clear" w:color="auto" w:fill="D9D9D9"/>
            <w:vAlign w:val="center"/>
          </w:tcPr>
          <w:p w14:paraId="60D45C6E"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lastRenderedPageBreak/>
              <w:t>输出</w:t>
            </w:r>
          </w:p>
        </w:tc>
        <w:tc>
          <w:tcPr>
            <w:tcW w:w="6658" w:type="dxa"/>
            <w:vAlign w:val="center"/>
          </w:tcPr>
          <w:p w14:paraId="4DEAC9F7" w14:textId="77777777" w:rsidR="00937483" w:rsidRDefault="00937483" w:rsidP="009E2AE4">
            <w:pPr>
              <w:ind w:firstLineChars="0" w:firstLine="0"/>
              <w:rPr>
                <w:rFonts w:asciiTheme="minorEastAsia" w:eastAsiaTheme="minorEastAsia" w:hAnsiTheme="minorEastAsia" w:hint="eastAsia"/>
              </w:rPr>
            </w:pPr>
            <w:r>
              <w:rPr>
                <w:rFonts w:hint="eastAsia"/>
              </w:rPr>
              <w:t>雨量站监测数据；雨量站统计数据；水位站监测数据</w:t>
            </w:r>
          </w:p>
        </w:tc>
      </w:tr>
      <w:tr w:rsidR="00937483" w14:paraId="5B91B548" w14:textId="77777777" w:rsidTr="009E2AE4">
        <w:tc>
          <w:tcPr>
            <w:tcW w:w="1701" w:type="dxa"/>
            <w:shd w:val="clear" w:color="auto" w:fill="D9D9D9"/>
            <w:vAlign w:val="center"/>
          </w:tcPr>
          <w:p w14:paraId="612925E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02A052B6" w14:textId="77777777" w:rsidR="00937483" w:rsidRDefault="00937483" w:rsidP="009E2AE4">
            <w:pPr>
              <w:ind w:firstLineChars="0" w:firstLine="0"/>
              <w:rPr>
                <w:rFonts w:asciiTheme="minorEastAsia" w:eastAsiaTheme="minorEastAsia" w:hAnsiTheme="minorEastAsia" w:hint="eastAsia"/>
              </w:rPr>
            </w:pPr>
          </w:p>
        </w:tc>
      </w:tr>
    </w:tbl>
    <w:p w14:paraId="7FE46897" w14:textId="77777777" w:rsidR="00937483" w:rsidRDefault="00937483" w:rsidP="00DD52AC">
      <w:pPr>
        <w:pStyle w:val="4"/>
        <w:rPr>
          <w:rFonts w:hint="eastAsia"/>
        </w:rPr>
      </w:pPr>
      <w:bookmarkStart w:id="118" w:name="_Toc208406018"/>
      <w:r>
        <w:rPr>
          <w:rFonts w:hint="eastAsia"/>
        </w:rPr>
        <w:t>巡查巡检</w:t>
      </w:r>
      <w:bookmarkEnd w:id="118"/>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537A52B1" w14:textId="77777777" w:rsidTr="009E2AE4">
        <w:tc>
          <w:tcPr>
            <w:tcW w:w="1701" w:type="dxa"/>
            <w:shd w:val="clear" w:color="auto" w:fill="D9D9D9"/>
            <w:vAlign w:val="center"/>
          </w:tcPr>
          <w:p w14:paraId="788D6D1A"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649F6F36"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巡查巡检</w:t>
            </w:r>
          </w:p>
        </w:tc>
      </w:tr>
      <w:tr w:rsidR="00937483" w:rsidRPr="004B7B6B" w14:paraId="581E8069" w14:textId="77777777" w:rsidTr="009E2AE4">
        <w:tc>
          <w:tcPr>
            <w:tcW w:w="1701" w:type="dxa"/>
            <w:shd w:val="clear" w:color="auto" w:fill="D9D9D9"/>
            <w:vAlign w:val="center"/>
          </w:tcPr>
          <w:p w14:paraId="16C3359B"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59EC44F6" w14:textId="77777777" w:rsidR="00937483" w:rsidRPr="004B7B6B" w:rsidRDefault="00937483" w:rsidP="009E2AE4">
            <w:pPr>
              <w:ind w:firstLineChars="0" w:firstLine="0"/>
            </w:pPr>
            <w:r>
              <w:rPr>
                <w:rFonts w:hint="eastAsia"/>
              </w:rPr>
              <w:t>接收分配的巡查任务，并上报巡检结果；接收分配的待处理巡检问题，并上报处理结果</w:t>
            </w:r>
          </w:p>
        </w:tc>
      </w:tr>
      <w:tr w:rsidR="00937483" w14:paraId="50926504" w14:textId="77777777" w:rsidTr="009E2AE4">
        <w:tc>
          <w:tcPr>
            <w:tcW w:w="1701" w:type="dxa"/>
            <w:shd w:val="clear" w:color="auto" w:fill="D9D9D9"/>
            <w:vAlign w:val="center"/>
          </w:tcPr>
          <w:p w14:paraId="25311D5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683EE98B"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7C5FFC21" w14:textId="77777777" w:rsidTr="009E2AE4">
        <w:tc>
          <w:tcPr>
            <w:tcW w:w="1701" w:type="dxa"/>
            <w:shd w:val="clear" w:color="auto" w:fill="D9D9D9"/>
            <w:vAlign w:val="center"/>
          </w:tcPr>
          <w:p w14:paraId="1B3A3D6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24521799"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38A50FF8" w14:textId="77777777" w:rsidTr="009E2AE4">
        <w:tc>
          <w:tcPr>
            <w:tcW w:w="1701" w:type="dxa"/>
            <w:shd w:val="clear" w:color="auto" w:fill="D9D9D9"/>
            <w:vAlign w:val="center"/>
          </w:tcPr>
          <w:p w14:paraId="09587CF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22BFF19E"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w:t>
            </w:r>
          </w:p>
        </w:tc>
      </w:tr>
      <w:tr w:rsidR="00937483" w14:paraId="2E8E6B8B" w14:textId="77777777" w:rsidTr="009E2AE4">
        <w:tc>
          <w:tcPr>
            <w:tcW w:w="1701" w:type="dxa"/>
            <w:shd w:val="clear" w:color="auto" w:fill="D9D9D9"/>
            <w:vAlign w:val="center"/>
          </w:tcPr>
          <w:p w14:paraId="2F62613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6C37E600"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1、登录</w:t>
            </w:r>
          </w:p>
          <w:p w14:paraId="377F6D3C"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2、自动获取用户数据权限</w:t>
            </w:r>
          </w:p>
        </w:tc>
      </w:tr>
      <w:tr w:rsidR="00937483" w14:paraId="210878FF" w14:textId="77777777" w:rsidTr="009E2AE4">
        <w:tc>
          <w:tcPr>
            <w:tcW w:w="1701" w:type="dxa"/>
            <w:shd w:val="clear" w:color="auto" w:fill="D9D9D9"/>
            <w:vAlign w:val="center"/>
          </w:tcPr>
          <w:p w14:paraId="28C077A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7ABC3349" w14:textId="77777777" w:rsidR="00937483" w:rsidRDefault="00937483" w:rsidP="009E2AE4">
            <w:pPr>
              <w:ind w:firstLineChars="0" w:firstLine="0"/>
              <w:rPr>
                <w:rFonts w:asciiTheme="minorEastAsia" w:eastAsiaTheme="minorEastAsia" w:hAnsiTheme="minorEastAsia" w:hint="eastAsia"/>
              </w:rPr>
            </w:pPr>
            <w:r>
              <w:rPr>
                <w:rFonts w:hint="eastAsia"/>
              </w:rPr>
              <w:t>巡查任务清单；待处理巡检问题清单</w:t>
            </w:r>
          </w:p>
        </w:tc>
      </w:tr>
      <w:tr w:rsidR="00937483" w14:paraId="2A6C6DA9" w14:textId="77777777" w:rsidTr="009E2AE4">
        <w:tc>
          <w:tcPr>
            <w:tcW w:w="1701" w:type="dxa"/>
            <w:shd w:val="clear" w:color="auto" w:fill="D9D9D9"/>
            <w:vAlign w:val="center"/>
          </w:tcPr>
          <w:p w14:paraId="5D16A3AE"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48922A45" w14:textId="77777777" w:rsidR="00937483" w:rsidRDefault="00937483" w:rsidP="009E2AE4">
            <w:pPr>
              <w:ind w:firstLineChars="0" w:firstLine="0"/>
              <w:rPr>
                <w:rFonts w:asciiTheme="minorEastAsia" w:eastAsiaTheme="minorEastAsia" w:hAnsiTheme="minorEastAsia" w:hint="eastAsia"/>
              </w:rPr>
            </w:pPr>
          </w:p>
        </w:tc>
      </w:tr>
    </w:tbl>
    <w:p w14:paraId="1CB7C902" w14:textId="77777777" w:rsidR="00937483" w:rsidRDefault="00937483" w:rsidP="00DD52AC">
      <w:pPr>
        <w:pStyle w:val="4"/>
        <w:rPr>
          <w:rFonts w:hint="eastAsia"/>
        </w:rPr>
      </w:pPr>
      <w:bookmarkStart w:id="119" w:name="_Toc208406019"/>
      <w:r>
        <w:rPr>
          <w:rFonts w:hint="eastAsia"/>
        </w:rPr>
        <w:t>消息通知</w:t>
      </w:r>
      <w:bookmarkEnd w:id="119"/>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261E9247" w14:textId="77777777" w:rsidTr="009E2AE4">
        <w:tc>
          <w:tcPr>
            <w:tcW w:w="1701" w:type="dxa"/>
            <w:shd w:val="clear" w:color="auto" w:fill="D9D9D9"/>
            <w:vAlign w:val="center"/>
          </w:tcPr>
          <w:p w14:paraId="51A718A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126ACBF1"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消息通知</w:t>
            </w:r>
          </w:p>
        </w:tc>
      </w:tr>
      <w:tr w:rsidR="00937483" w:rsidRPr="004B7B6B" w14:paraId="6201E9E5" w14:textId="77777777" w:rsidTr="009E2AE4">
        <w:tc>
          <w:tcPr>
            <w:tcW w:w="1701" w:type="dxa"/>
            <w:shd w:val="clear" w:color="auto" w:fill="D9D9D9"/>
            <w:vAlign w:val="center"/>
          </w:tcPr>
          <w:p w14:paraId="7DDE6A5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58A23617" w14:textId="77777777" w:rsidR="00937483" w:rsidRPr="004B7B6B" w:rsidRDefault="00937483" w:rsidP="009E2AE4">
            <w:pPr>
              <w:ind w:firstLineChars="0" w:firstLine="0"/>
            </w:pPr>
            <w:r w:rsidRPr="00981866">
              <w:rPr>
                <w:rFonts w:hint="eastAsia"/>
              </w:rPr>
              <w:t>与水库管理平台对接，实时获取各类告警信息、巡查任务以及通知</w:t>
            </w:r>
          </w:p>
        </w:tc>
      </w:tr>
      <w:tr w:rsidR="00937483" w14:paraId="11329DD8" w14:textId="77777777" w:rsidTr="009E2AE4">
        <w:tc>
          <w:tcPr>
            <w:tcW w:w="1701" w:type="dxa"/>
            <w:shd w:val="clear" w:color="auto" w:fill="D9D9D9"/>
            <w:vAlign w:val="center"/>
          </w:tcPr>
          <w:p w14:paraId="7E76D25A"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2F70B092"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673ED6B6" w14:textId="77777777" w:rsidTr="009E2AE4">
        <w:tc>
          <w:tcPr>
            <w:tcW w:w="1701" w:type="dxa"/>
            <w:shd w:val="clear" w:color="auto" w:fill="D9D9D9"/>
            <w:vAlign w:val="center"/>
          </w:tcPr>
          <w:p w14:paraId="5DDE21E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2DC7DB8F"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6F66ED57" w14:textId="77777777" w:rsidTr="009E2AE4">
        <w:tc>
          <w:tcPr>
            <w:tcW w:w="1701" w:type="dxa"/>
            <w:shd w:val="clear" w:color="auto" w:fill="D9D9D9"/>
            <w:vAlign w:val="center"/>
          </w:tcPr>
          <w:p w14:paraId="70BFF52E"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0F2DE997"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w:t>
            </w:r>
          </w:p>
        </w:tc>
      </w:tr>
      <w:tr w:rsidR="00937483" w14:paraId="06DD48D7" w14:textId="77777777" w:rsidTr="009E2AE4">
        <w:tc>
          <w:tcPr>
            <w:tcW w:w="1701" w:type="dxa"/>
            <w:shd w:val="clear" w:color="auto" w:fill="D9D9D9"/>
            <w:vAlign w:val="center"/>
          </w:tcPr>
          <w:p w14:paraId="5AAC183E"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172AE342"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1、登录</w:t>
            </w:r>
          </w:p>
          <w:p w14:paraId="635D218F"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2、自动获取用户数据权限</w:t>
            </w:r>
          </w:p>
        </w:tc>
      </w:tr>
      <w:tr w:rsidR="00937483" w14:paraId="32D44E92" w14:textId="77777777" w:rsidTr="009E2AE4">
        <w:tc>
          <w:tcPr>
            <w:tcW w:w="1701" w:type="dxa"/>
            <w:shd w:val="clear" w:color="auto" w:fill="D9D9D9"/>
            <w:vAlign w:val="center"/>
          </w:tcPr>
          <w:p w14:paraId="72400411"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lastRenderedPageBreak/>
              <w:t>输出</w:t>
            </w:r>
          </w:p>
        </w:tc>
        <w:tc>
          <w:tcPr>
            <w:tcW w:w="6658" w:type="dxa"/>
            <w:vAlign w:val="center"/>
          </w:tcPr>
          <w:p w14:paraId="1CE90793" w14:textId="77777777" w:rsidR="00937483" w:rsidRDefault="00937483" w:rsidP="009E2AE4">
            <w:pPr>
              <w:ind w:firstLineChars="0" w:firstLine="0"/>
              <w:rPr>
                <w:rFonts w:asciiTheme="minorEastAsia" w:eastAsiaTheme="minorEastAsia" w:hAnsiTheme="minorEastAsia" w:hint="eastAsia"/>
              </w:rPr>
            </w:pPr>
            <w:r>
              <w:rPr>
                <w:rFonts w:hint="eastAsia"/>
              </w:rPr>
              <w:t>巡检任务；巡检问题；实时监测告警信息；通知</w:t>
            </w:r>
          </w:p>
        </w:tc>
      </w:tr>
      <w:tr w:rsidR="00937483" w14:paraId="4DF1B884" w14:textId="77777777" w:rsidTr="009E2AE4">
        <w:tc>
          <w:tcPr>
            <w:tcW w:w="1701" w:type="dxa"/>
            <w:shd w:val="clear" w:color="auto" w:fill="D9D9D9"/>
            <w:vAlign w:val="center"/>
          </w:tcPr>
          <w:p w14:paraId="15D70B69"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75DD82D9" w14:textId="77777777" w:rsidR="00937483" w:rsidRDefault="00937483" w:rsidP="009E2AE4">
            <w:pPr>
              <w:ind w:firstLineChars="0" w:firstLine="0"/>
              <w:rPr>
                <w:rFonts w:asciiTheme="minorEastAsia" w:eastAsiaTheme="minorEastAsia" w:hAnsiTheme="minorEastAsia" w:hint="eastAsia"/>
              </w:rPr>
            </w:pPr>
          </w:p>
        </w:tc>
      </w:tr>
    </w:tbl>
    <w:p w14:paraId="4D407931" w14:textId="77777777" w:rsidR="00937483" w:rsidRDefault="00937483" w:rsidP="00DD52AC">
      <w:pPr>
        <w:pStyle w:val="4"/>
        <w:rPr>
          <w:rFonts w:hint="eastAsia"/>
        </w:rPr>
      </w:pPr>
      <w:bookmarkStart w:id="120" w:name="_Toc208406020"/>
      <w:r>
        <w:rPr>
          <w:rFonts w:hint="eastAsia"/>
        </w:rPr>
        <w:t>视频监视</w:t>
      </w:r>
      <w:bookmarkEnd w:id="120"/>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0384B2F2" w14:textId="77777777" w:rsidTr="009E2AE4">
        <w:tc>
          <w:tcPr>
            <w:tcW w:w="1701" w:type="dxa"/>
            <w:shd w:val="clear" w:color="auto" w:fill="D9D9D9"/>
            <w:vAlign w:val="center"/>
          </w:tcPr>
          <w:p w14:paraId="3D76337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7AA0BD22"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视频监视</w:t>
            </w:r>
          </w:p>
        </w:tc>
      </w:tr>
      <w:tr w:rsidR="00937483" w:rsidRPr="004B7B6B" w14:paraId="4BE4DBD5" w14:textId="77777777" w:rsidTr="009E2AE4">
        <w:tc>
          <w:tcPr>
            <w:tcW w:w="1701" w:type="dxa"/>
            <w:shd w:val="clear" w:color="auto" w:fill="D9D9D9"/>
            <w:vAlign w:val="center"/>
          </w:tcPr>
          <w:p w14:paraId="14D1AF7B"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4B45B2B0" w14:textId="77777777" w:rsidR="00937483" w:rsidRPr="004B7B6B" w:rsidRDefault="00937483" w:rsidP="009E2AE4">
            <w:pPr>
              <w:ind w:firstLineChars="0" w:firstLine="0"/>
            </w:pPr>
            <w:r>
              <w:rPr>
                <w:rFonts w:hint="eastAsia"/>
              </w:rPr>
              <w:t>查看视频监控以及远程控制摄像头</w:t>
            </w:r>
          </w:p>
        </w:tc>
      </w:tr>
      <w:tr w:rsidR="00937483" w14:paraId="5704F0FE" w14:textId="77777777" w:rsidTr="009E2AE4">
        <w:tc>
          <w:tcPr>
            <w:tcW w:w="1701" w:type="dxa"/>
            <w:shd w:val="clear" w:color="auto" w:fill="D9D9D9"/>
            <w:vAlign w:val="center"/>
          </w:tcPr>
          <w:p w14:paraId="25D268AD"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140676B6"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020A6650" w14:textId="77777777" w:rsidTr="009E2AE4">
        <w:tc>
          <w:tcPr>
            <w:tcW w:w="1701" w:type="dxa"/>
            <w:shd w:val="clear" w:color="auto" w:fill="D9D9D9"/>
            <w:vAlign w:val="center"/>
          </w:tcPr>
          <w:p w14:paraId="739E280C"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15734428"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38EA2174" w14:textId="77777777" w:rsidTr="009E2AE4">
        <w:tc>
          <w:tcPr>
            <w:tcW w:w="1701" w:type="dxa"/>
            <w:shd w:val="clear" w:color="auto" w:fill="D9D9D9"/>
            <w:vAlign w:val="center"/>
          </w:tcPr>
          <w:p w14:paraId="6403ABE1"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7BE5C601"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w:t>
            </w:r>
          </w:p>
        </w:tc>
      </w:tr>
      <w:tr w:rsidR="00937483" w14:paraId="2FB273C0" w14:textId="77777777" w:rsidTr="009E2AE4">
        <w:tc>
          <w:tcPr>
            <w:tcW w:w="1701" w:type="dxa"/>
            <w:shd w:val="clear" w:color="auto" w:fill="D9D9D9"/>
            <w:vAlign w:val="center"/>
          </w:tcPr>
          <w:p w14:paraId="09123A2F"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1B4EC4CA"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1、登录</w:t>
            </w:r>
          </w:p>
          <w:p w14:paraId="37E03733"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2、自动获取用户数据权限</w:t>
            </w:r>
          </w:p>
        </w:tc>
      </w:tr>
      <w:tr w:rsidR="00937483" w14:paraId="2C998B61" w14:textId="77777777" w:rsidTr="009E2AE4">
        <w:tc>
          <w:tcPr>
            <w:tcW w:w="1701" w:type="dxa"/>
            <w:shd w:val="clear" w:color="auto" w:fill="D9D9D9"/>
            <w:vAlign w:val="center"/>
          </w:tcPr>
          <w:p w14:paraId="6C0F4684"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211137E2" w14:textId="77777777" w:rsidR="00937483" w:rsidRDefault="00937483" w:rsidP="009E2AE4">
            <w:pPr>
              <w:ind w:firstLineChars="0" w:firstLine="0"/>
              <w:rPr>
                <w:rFonts w:asciiTheme="minorEastAsia" w:eastAsiaTheme="minorEastAsia" w:hAnsiTheme="minorEastAsia" w:hint="eastAsia"/>
              </w:rPr>
            </w:pPr>
            <w:r>
              <w:rPr>
                <w:rFonts w:hint="eastAsia"/>
              </w:rPr>
              <w:t>视频监控点清单；实时监控视频</w:t>
            </w:r>
          </w:p>
        </w:tc>
      </w:tr>
      <w:tr w:rsidR="00937483" w14:paraId="4437973F" w14:textId="77777777" w:rsidTr="009E2AE4">
        <w:tc>
          <w:tcPr>
            <w:tcW w:w="1701" w:type="dxa"/>
            <w:shd w:val="clear" w:color="auto" w:fill="D9D9D9"/>
            <w:vAlign w:val="center"/>
          </w:tcPr>
          <w:p w14:paraId="1984DD82"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193292D4" w14:textId="77777777" w:rsidR="00937483" w:rsidRDefault="00937483" w:rsidP="009E2AE4">
            <w:pPr>
              <w:ind w:firstLineChars="0" w:firstLine="0"/>
              <w:rPr>
                <w:rFonts w:asciiTheme="minorEastAsia" w:eastAsiaTheme="minorEastAsia" w:hAnsiTheme="minorEastAsia" w:hint="eastAsia"/>
              </w:rPr>
            </w:pPr>
          </w:p>
        </w:tc>
      </w:tr>
    </w:tbl>
    <w:p w14:paraId="23B229A0" w14:textId="77777777" w:rsidR="00937483" w:rsidRDefault="00937483" w:rsidP="00DD52AC">
      <w:pPr>
        <w:pStyle w:val="4"/>
        <w:rPr>
          <w:rFonts w:hint="eastAsia"/>
        </w:rPr>
      </w:pPr>
      <w:bookmarkStart w:id="121" w:name="_Toc208406021"/>
      <w:r>
        <w:rPr>
          <w:rFonts w:hint="eastAsia"/>
        </w:rPr>
        <w:t>系统管理</w:t>
      </w:r>
      <w:bookmarkEnd w:id="121"/>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658"/>
      </w:tblGrid>
      <w:tr w:rsidR="00937483" w14:paraId="31EF92C7" w14:textId="77777777" w:rsidTr="009E2AE4">
        <w:tc>
          <w:tcPr>
            <w:tcW w:w="1701" w:type="dxa"/>
            <w:shd w:val="clear" w:color="auto" w:fill="D9D9D9"/>
            <w:vAlign w:val="center"/>
          </w:tcPr>
          <w:p w14:paraId="04F39B85"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名称、标识符</w:t>
            </w:r>
          </w:p>
        </w:tc>
        <w:tc>
          <w:tcPr>
            <w:tcW w:w="6658" w:type="dxa"/>
            <w:vAlign w:val="center"/>
          </w:tcPr>
          <w:p w14:paraId="10A2003B"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w:t>
            </w:r>
          </w:p>
        </w:tc>
      </w:tr>
      <w:tr w:rsidR="00937483" w:rsidRPr="004B7B6B" w14:paraId="38B8DF71" w14:textId="77777777" w:rsidTr="009E2AE4">
        <w:tc>
          <w:tcPr>
            <w:tcW w:w="1701" w:type="dxa"/>
            <w:shd w:val="clear" w:color="auto" w:fill="D9D9D9"/>
            <w:vAlign w:val="center"/>
          </w:tcPr>
          <w:p w14:paraId="4EDEB0BD"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功能描述</w:t>
            </w:r>
          </w:p>
        </w:tc>
        <w:tc>
          <w:tcPr>
            <w:tcW w:w="6658" w:type="dxa"/>
            <w:vAlign w:val="center"/>
          </w:tcPr>
          <w:p w14:paraId="502F1156" w14:textId="77777777" w:rsidR="00937483" w:rsidRPr="004B7B6B" w:rsidRDefault="00937483" w:rsidP="009E2AE4">
            <w:pPr>
              <w:ind w:firstLineChars="0" w:firstLine="0"/>
            </w:pPr>
            <w:r>
              <w:rPr>
                <w:rFonts w:hint="eastAsia"/>
              </w:rPr>
              <w:t>维护个人信息、修改密码以及查看版本信息等</w:t>
            </w:r>
          </w:p>
        </w:tc>
      </w:tr>
      <w:tr w:rsidR="00937483" w14:paraId="7FA4B937" w14:textId="77777777" w:rsidTr="009E2AE4">
        <w:tc>
          <w:tcPr>
            <w:tcW w:w="1701" w:type="dxa"/>
            <w:shd w:val="clear" w:color="auto" w:fill="D9D9D9"/>
            <w:vAlign w:val="center"/>
          </w:tcPr>
          <w:p w14:paraId="2760CBAB"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优先级</w:t>
            </w:r>
          </w:p>
        </w:tc>
        <w:tc>
          <w:tcPr>
            <w:tcW w:w="6658" w:type="dxa"/>
            <w:vAlign w:val="center"/>
          </w:tcPr>
          <w:p w14:paraId="47721BE3"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高</w:t>
            </w:r>
          </w:p>
        </w:tc>
      </w:tr>
      <w:tr w:rsidR="00937483" w14:paraId="077C3E50" w14:textId="77777777" w:rsidTr="009E2AE4">
        <w:tc>
          <w:tcPr>
            <w:tcW w:w="1701" w:type="dxa"/>
            <w:shd w:val="clear" w:color="auto" w:fill="D9D9D9"/>
            <w:vAlign w:val="center"/>
          </w:tcPr>
          <w:p w14:paraId="6D626671"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使用角色</w:t>
            </w:r>
          </w:p>
        </w:tc>
        <w:tc>
          <w:tcPr>
            <w:tcW w:w="6658" w:type="dxa"/>
            <w:vAlign w:val="center"/>
          </w:tcPr>
          <w:p w14:paraId="7300F9CE"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系统管理员、水库运行管理人员</w:t>
            </w:r>
          </w:p>
        </w:tc>
      </w:tr>
      <w:tr w:rsidR="00937483" w14:paraId="0B543EE3" w14:textId="77777777" w:rsidTr="009E2AE4">
        <w:tc>
          <w:tcPr>
            <w:tcW w:w="1701" w:type="dxa"/>
            <w:shd w:val="clear" w:color="auto" w:fill="D9D9D9"/>
            <w:vAlign w:val="center"/>
          </w:tcPr>
          <w:p w14:paraId="446F3AE2"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输入</w:t>
            </w:r>
          </w:p>
        </w:tc>
        <w:tc>
          <w:tcPr>
            <w:tcW w:w="6658" w:type="dxa"/>
            <w:vAlign w:val="center"/>
          </w:tcPr>
          <w:p w14:paraId="7A32D64D"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w:t>
            </w:r>
          </w:p>
        </w:tc>
      </w:tr>
      <w:tr w:rsidR="00937483" w14:paraId="6AB154E2" w14:textId="77777777" w:rsidTr="009E2AE4">
        <w:tc>
          <w:tcPr>
            <w:tcW w:w="1701" w:type="dxa"/>
            <w:shd w:val="clear" w:color="auto" w:fill="D9D9D9"/>
            <w:vAlign w:val="center"/>
          </w:tcPr>
          <w:p w14:paraId="39FD4822"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操作流程</w:t>
            </w:r>
          </w:p>
        </w:tc>
        <w:tc>
          <w:tcPr>
            <w:tcW w:w="6658" w:type="dxa"/>
            <w:vAlign w:val="center"/>
          </w:tcPr>
          <w:p w14:paraId="44C506A2"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1、登录</w:t>
            </w:r>
          </w:p>
          <w:p w14:paraId="559C5D3A" w14:textId="77777777" w:rsidR="00937483" w:rsidRDefault="00937483" w:rsidP="009E2AE4">
            <w:pPr>
              <w:ind w:firstLineChars="0" w:firstLine="0"/>
              <w:rPr>
                <w:rFonts w:asciiTheme="minorEastAsia" w:eastAsiaTheme="minorEastAsia" w:hAnsiTheme="minorEastAsia" w:hint="eastAsia"/>
              </w:rPr>
            </w:pPr>
            <w:r>
              <w:rPr>
                <w:rFonts w:asciiTheme="minorEastAsia" w:eastAsiaTheme="minorEastAsia" w:hAnsiTheme="minorEastAsia" w:hint="eastAsia"/>
              </w:rPr>
              <w:t>2、自动获取用户数据权限</w:t>
            </w:r>
          </w:p>
        </w:tc>
      </w:tr>
      <w:tr w:rsidR="00937483" w14:paraId="351CF9CA" w14:textId="77777777" w:rsidTr="009E2AE4">
        <w:tc>
          <w:tcPr>
            <w:tcW w:w="1701" w:type="dxa"/>
            <w:shd w:val="clear" w:color="auto" w:fill="D9D9D9"/>
            <w:vAlign w:val="center"/>
          </w:tcPr>
          <w:p w14:paraId="301241A3"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输出</w:t>
            </w:r>
          </w:p>
        </w:tc>
        <w:tc>
          <w:tcPr>
            <w:tcW w:w="6658" w:type="dxa"/>
            <w:vAlign w:val="center"/>
          </w:tcPr>
          <w:p w14:paraId="476CD465" w14:textId="77777777" w:rsidR="00937483" w:rsidRDefault="00937483" w:rsidP="009E2AE4">
            <w:pPr>
              <w:ind w:firstLineChars="0" w:firstLine="0"/>
              <w:rPr>
                <w:rFonts w:asciiTheme="minorEastAsia" w:eastAsiaTheme="minorEastAsia" w:hAnsiTheme="minorEastAsia" w:hint="eastAsia"/>
              </w:rPr>
            </w:pPr>
            <w:r>
              <w:rPr>
                <w:rFonts w:hint="eastAsia"/>
              </w:rPr>
              <w:t>个人信息；版本号</w:t>
            </w:r>
          </w:p>
        </w:tc>
      </w:tr>
      <w:tr w:rsidR="00937483" w14:paraId="2F6C4C02" w14:textId="77777777" w:rsidTr="009E2AE4">
        <w:trPr>
          <w:trHeight w:val="445"/>
        </w:trPr>
        <w:tc>
          <w:tcPr>
            <w:tcW w:w="1701" w:type="dxa"/>
            <w:shd w:val="clear" w:color="auto" w:fill="D9D9D9"/>
            <w:vAlign w:val="center"/>
          </w:tcPr>
          <w:p w14:paraId="33A77EB8" w14:textId="77777777" w:rsidR="00937483" w:rsidRDefault="00937483" w:rsidP="009E2AE4">
            <w:pPr>
              <w:ind w:firstLineChars="0" w:firstLine="0"/>
              <w:jc w:val="center"/>
              <w:rPr>
                <w:rFonts w:asciiTheme="minorEastAsia" w:eastAsiaTheme="minorEastAsia" w:hAnsiTheme="minorEastAsia" w:hint="eastAsia"/>
              </w:rPr>
            </w:pPr>
            <w:r>
              <w:rPr>
                <w:rFonts w:asciiTheme="minorEastAsia" w:eastAsiaTheme="minorEastAsia" w:hAnsiTheme="minorEastAsia" w:hint="eastAsia"/>
              </w:rPr>
              <w:t>补充说明</w:t>
            </w:r>
          </w:p>
        </w:tc>
        <w:tc>
          <w:tcPr>
            <w:tcW w:w="6658" w:type="dxa"/>
            <w:vAlign w:val="center"/>
          </w:tcPr>
          <w:p w14:paraId="3BB5257F" w14:textId="77777777" w:rsidR="00937483" w:rsidRDefault="00937483" w:rsidP="009E2AE4">
            <w:pPr>
              <w:ind w:firstLineChars="0" w:firstLine="0"/>
              <w:rPr>
                <w:rFonts w:asciiTheme="minorEastAsia" w:eastAsiaTheme="minorEastAsia" w:hAnsiTheme="minorEastAsia" w:hint="eastAsia"/>
              </w:rPr>
            </w:pPr>
          </w:p>
        </w:tc>
      </w:tr>
    </w:tbl>
    <w:p w14:paraId="68ACBE84" w14:textId="77777777" w:rsidR="00937483" w:rsidRPr="00060B02" w:rsidRDefault="00937483" w:rsidP="00937483">
      <w:pPr>
        <w:pStyle w:val="2"/>
        <w:rPr>
          <w:rFonts w:hint="eastAsia"/>
        </w:rPr>
      </w:pPr>
      <w:bookmarkStart w:id="122" w:name="_Toc208406022"/>
      <w:bookmarkStart w:id="123" w:name="_Toc208479734"/>
      <w:bookmarkStart w:id="124" w:name="_Toc208570474"/>
      <w:r w:rsidRPr="00060B02">
        <w:rPr>
          <w:rFonts w:hint="eastAsia"/>
        </w:rPr>
        <w:lastRenderedPageBreak/>
        <w:t>系统</w:t>
      </w:r>
      <w:r>
        <w:rPr>
          <w:rFonts w:hint="eastAsia"/>
        </w:rPr>
        <w:t>非功能性需求</w:t>
      </w:r>
      <w:bookmarkEnd w:id="122"/>
      <w:bookmarkEnd w:id="123"/>
      <w:bookmarkEnd w:id="124"/>
    </w:p>
    <w:p w14:paraId="4615CD55" w14:textId="77777777" w:rsidR="00937483" w:rsidRDefault="00937483" w:rsidP="00937483">
      <w:pPr>
        <w:pStyle w:val="3"/>
        <w:rPr>
          <w:rFonts w:hint="eastAsia"/>
        </w:rPr>
      </w:pPr>
      <w:bookmarkStart w:id="125" w:name="_Toc208406023"/>
      <w:bookmarkStart w:id="126" w:name="_Toc208479735"/>
      <w:bookmarkStart w:id="127" w:name="_Toc208570475"/>
      <w:r>
        <w:rPr>
          <w:rFonts w:hint="eastAsia"/>
        </w:rPr>
        <w:t>数据需求</w:t>
      </w:r>
      <w:bookmarkEnd w:id="125"/>
      <w:bookmarkEnd w:id="126"/>
      <w:bookmarkEnd w:id="127"/>
    </w:p>
    <w:p w14:paraId="4D7307A0" w14:textId="77777777" w:rsidR="00937483" w:rsidRDefault="00937483" w:rsidP="00937483">
      <w:pPr>
        <w:snapToGrid w:val="0"/>
        <w:ind w:firstLine="480"/>
      </w:pPr>
      <w:r>
        <w:rPr>
          <w:rFonts w:hint="eastAsia"/>
        </w:rPr>
        <w:t>黑石咀水库工程信息化建设必须按照“统一规划、分步实施”的原则进行，避免出现信息孤岛、数据割裂、一数多源等情况，保障数据质量，数据的需求主要包括气象、水雨情、水位、水质、水温、水量与流量、工程安全监测、闸门监控、视频监视等实时数据，以及支撑系统运行的</w:t>
      </w:r>
      <w:r>
        <w:rPr>
          <w:rFonts w:hint="eastAsia"/>
        </w:rPr>
        <w:t xml:space="preserve"> BIM </w:t>
      </w:r>
      <w:r>
        <w:rPr>
          <w:rFonts w:hint="eastAsia"/>
        </w:rPr>
        <w:t>和</w:t>
      </w:r>
      <w:r>
        <w:rPr>
          <w:rFonts w:hint="eastAsia"/>
        </w:rPr>
        <w:t xml:space="preserve"> GIS </w:t>
      </w:r>
      <w:r>
        <w:rPr>
          <w:rFonts w:hint="eastAsia"/>
        </w:rPr>
        <w:t>空间地理信息，实现数据自动采集和定时更新，对数据资源进行统一规划，按照雨水情、安全监测、视频监视等相关标准进行数据表结构设计和通信规约制定，针对历史纸质数据资料，实现图档电子化。</w:t>
      </w:r>
    </w:p>
    <w:p w14:paraId="50F8657B" w14:textId="77777777" w:rsidR="00937483" w:rsidRDefault="00937483" w:rsidP="00937483">
      <w:pPr>
        <w:snapToGrid w:val="0"/>
        <w:ind w:firstLine="480"/>
      </w:pPr>
      <w:r>
        <w:rPr>
          <w:rFonts w:hint="eastAsia"/>
        </w:rPr>
        <w:t>（</w:t>
      </w:r>
      <w:r>
        <w:rPr>
          <w:rFonts w:hint="eastAsia"/>
        </w:rPr>
        <w:t>1</w:t>
      </w:r>
      <w:r>
        <w:rPr>
          <w:rFonts w:hint="eastAsia"/>
        </w:rPr>
        <w:t>）数据资源整合需求</w:t>
      </w:r>
    </w:p>
    <w:p w14:paraId="645A1026" w14:textId="77777777" w:rsidR="00937483" w:rsidRDefault="00937483" w:rsidP="00937483">
      <w:pPr>
        <w:snapToGrid w:val="0"/>
        <w:ind w:firstLine="480"/>
      </w:pPr>
      <w:r>
        <w:rPr>
          <w:rFonts w:hint="eastAsia"/>
        </w:rPr>
        <w:t>针对数据分散、标准不统一、数据应用水平低、数据资源各自独立、缺乏共享等特点，本项目需要将数据资源进行整合共享，实现整合共享的需求包括：数据库设计、数据整合、数据库建设、数据集成、数据服务、存储与处理等。</w:t>
      </w:r>
    </w:p>
    <w:p w14:paraId="6E2A744B" w14:textId="77777777" w:rsidR="00937483" w:rsidRDefault="00937483" w:rsidP="00937483">
      <w:pPr>
        <w:snapToGrid w:val="0"/>
        <w:ind w:firstLine="480"/>
      </w:pPr>
      <w:r>
        <w:rPr>
          <w:rFonts w:hint="eastAsia"/>
        </w:rPr>
        <w:t>需要根据数据本身的存储特性、服务特性，按照国家、省级和水利行业标准，实施数据库迁移、改造与整合；通过对数据资源的梳理与分析、分类与抽取，形成数据集、对象、要素等不同层次的存储类、管理类、服务类元数据，并统一存储管理，完成元数据库的建设；通过数据抽取、转换、加载，构建多维数据存储模型，实现面向不同业务主题数据仓库的建设。</w:t>
      </w:r>
    </w:p>
    <w:p w14:paraId="6DBC5010" w14:textId="77777777" w:rsidR="00937483" w:rsidRDefault="00937483" w:rsidP="00937483">
      <w:pPr>
        <w:snapToGrid w:val="0"/>
        <w:ind w:firstLine="480"/>
      </w:pPr>
      <w:r>
        <w:rPr>
          <w:rFonts w:hint="eastAsia"/>
        </w:rPr>
        <w:t>（</w:t>
      </w:r>
      <w:r>
        <w:rPr>
          <w:rFonts w:hint="eastAsia"/>
        </w:rPr>
        <w:t>2</w:t>
      </w:r>
      <w:r>
        <w:rPr>
          <w:rFonts w:hint="eastAsia"/>
        </w:rPr>
        <w:t>）数据资源存储需求</w:t>
      </w:r>
    </w:p>
    <w:p w14:paraId="6C586886" w14:textId="77777777" w:rsidR="00937483" w:rsidRDefault="00937483" w:rsidP="00937483">
      <w:pPr>
        <w:snapToGrid w:val="0"/>
        <w:ind w:firstLine="480"/>
      </w:pPr>
      <w:r>
        <w:rPr>
          <w:rFonts w:hint="eastAsia"/>
        </w:rPr>
        <w:t>水库工程信息化相关数据可分为结构化数据和非结构化数据。其中以结构化数据为主，结构化的数据可采用主流关系型数据库进行存储；非结构化数据除了空间数据外，就是以视频、文档、图片为主的非结构化数据，其中视频数据占比重最大。考虑到视频图像对实时性要求较高，大都是采用队列式和时间限定式删除历史数据，保存的历史视频图像数据量相对也不多。</w:t>
      </w:r>
    </w:p>
    <w:p w14:paraId="16AEE07B" w14:textId="77777777" w:rsidR="00937483" w:rsidRDefault="00937483" w:rsidP="00937483">
      <w:pPr>
        <w:snapToGrid w:val="0"/>
        <w:ind w:firstLine="480"/>
      </w:pPr>
      <w:r>
        <w:rPr>
          <w:rFonts w:hint="eastAsia"/>
        </w:rPr>
        <w:t>数据资源存储的数据库可分为关系型数据库、空间数据库以及文件库。空间数据库用于存储空间数据，包括基础地理数据、专题空间数据、卫星遥感数据；关系数据库用于存储结构化数据，包括各类业务数据、监测数据、基础数据和元数据等；文件库指用来存储使用较频繁的多媒体非结构化数据，包括图片、文档、</w:t>
      </w:r>
      <w:r>
        <w:rPr>
          <w:rFonts w:hint="eastAsia"/>
        </w:rPr>
        <w:lastRenderedPageBreak/>
        <w:t>视频等。</w:t>
      </w:r>
    </w:p>
    <w:p w14:paraId="4DE695A4" w14:textId="77777777" w:rsidR="00937483" w:rsidRDefault="00937483" w:rsidP="00937483">
      <w:pPr>
        <w:snapToGrid w:val="0"/>
        <w:ind w:firstLine="480"/>
      </w:pPr>
      <w:r>
        <w:rPr>
          <w:rFonts w:hint="eastAsia"/>
        </w:rPr>
        <w:t>（</w:t>
      </w:r>
      <w:r>
        <w:rPr>
          <w:rFonts w:hint="eastAsia"/>
        </w:rPr>
        <w:t>3</w:t>
      </w:r>
      <w:r>
        <w:rPr>
          <w:rFonts w:hint="eastAsia"/>
        </w:rPr>
        <w:t>）数据资源共享需求</w:t>
      </w:r>
    </w:p>
    <w:p w14:paraId="22078EF2" w14:textId="77777777" w:rsidR="00937483" w:rsidRDefault="00937483" w:rsidP="00937483">
      <w:pPr>
        <w:snapToGrid w:val="0"/>
        <w:ind w:firstLine="480"/>
      </w:pPr>
      <w:r>
        <w:rPr>
          <w:rFonts w:hint="eastAsia"/>
        </w:rPr>
        <w:t>数据资源共享服务是需要提供数据交换和共享的服务，满足跨平台、跨组织层级、跨部门、跨行业的基础信息、实时监测信息、安全运行信息等数据的共享分发。通过梳理内部数据管理需求及数据特性，制定数据交换规则，提供统一调用接口，实现与各级业务部门及外部单位的数据交换。另一方面，分析外部单位的数据共享需求，提供统一的、标准的数据对接接口，从而打通内外部数据通道，盘活数据资产。</w:t>
      </w:r>
    </w:p>
    <w:p w14:paraId="17038FA4" w14:textId="77777777" w:rsidR="00937483" w:rsidRPr="00757D68" w:rsidRDefault="00937483" w:rsidP="00937483">
      <w:pPr>
        <w:pStyle w:val="3"/>
        <w:rPr>
          <w:rFonts w:hint="eastAsia"/>
        </w:rPr>
      </w:pPr>
      <w:bookmarkStart w:id="128" w:name="_Toc208479736"/>
      <w:bookmarkStart w:id="129" w:name="_Toc208570476"/>
      <w:r>
        <w:rPr>
          <w:rFonts w:hint="eastAsia"/>
        </w:rPr>
        <w:t>运行管理需求</w:t>
      </w:r>
      <w:bookmarkEnd w:id="128"/>
      <w:bookmarkEnd w:id="129"/>
    </w:p>
    <w:p w14:paraId="7EAA431E" w14:textId="77777777" w:rsidR="00937483" w:rsidRDefault="00937483" w:rsidP="00937483">
      <w:pPr>
        <w:snapToGrid w:val="0"/>
        <w:ind w:firstLine="480"/>
      </w:pPr>
      <w:r>
        <w:rPr>
          <w:rFonts w:hint="eastAsia"/>
        </w:rPr>
        <w:t>（</w:t>
      </w:r>
      <w:r>
        <w:rPr>
          <w:rFonts w:hint="eastAsia"/>
        </w:rPr>
        <w:t>1</w:t>
      </w:r>
      <w:r>
        <w:rPr>
          <w:rFonts w:hint="eastAsia"/>
        </w:rPr>
        <w:t>）可靠性</w:t>
      </w:r>
    </w:p>
    <w:p w14:paraId="64DDCD1C" w14:textId="77777777" w:rsidR="00937483" w:rsidRDefault="00937483" w:rsidP="00937483">
      <w:pPr>
        <w:snapToGrid w:val="0"/>
        <w:ind w:firstLine="480"/>
      </w:pPr>
      <w:r>
        <w:rPr>
          <w:rFonts w:hint="eastAsia"/>
        </w:rPr>
        <w:t>系统运行安全可靠，故障率不能影响调度控制，系统应有足够的备用措施，全部设备和软件系统</w:t>
      </w:r>
      <w:r>
        <w:rPr>
          <w:rFonts w:hint="eastAsia"/>
        </w:rPr>
        <w:t>7</w:t>
      </w:r>
      <w:r>
        <w:rPr>
          <w:rFonts w:hint="eastAsia"/>
        </w:rPr>
        <w:t>×</w:t>
      </w:r>
      <w:r>
        <w:rPr>
          <w:rFonts w:hint="eastAsia"/>
        </w:rPr>
        <w:t>24</w:t>
      </w:r>
      <w:r>
        <w:rPr>
          <w:rFonts w:hint="eastAsia"/>
        </w:rPr>
        <w:t>小时不间断运行。</w:t>
      </w:r>
    </w:p>
    <w:p w14:paraId="2C1284B6" w14:textId="77777777" w:rsidR="00937483" w:rsidRDefault="00937483" w:rsidP="00937483">
      <w:pPr>
        <w:snapToGrid w:val="0"/>
        <w:ind w:firstLine="480"/>
      </w:pPr>
      <w:r>
        <w:rPr>
          <w:rFonts w:hint="eastAsia"/>
        </w:rPr>
        <w:t>（</w:t>
      </w:r>
      <w:r>
        <w:rPr>
          <w:rFonts w:hint="eastAsia"/>
        </w:rPr>
        <w:t>2</w:t>
      </w:r>
      <w:r>
        <w:rPr>
          <w:rFonts w:hint="eastAsia"/>
        </w:rPr>
        <w:t>）可维护性</w:t>
      </w:r>
    </w:p>
    <w:p w14:paraId="5D7A1647" w14:textId="77777777" w:rsidR="00937483" w:rsidRDefault="00937483" w:rsidP="00937483">
      <w:pPr>
        <w:snapToGrid w:val="0"/>
        <w:ind w:firstLine="480"/>
      </w:pPr>
      <w:r>
        <w:rPr>
          <w:rFonts w:hint="eastAsia"/>
        </w:rPr>
        <w:t>能够方便地进行用户管理，方便地定义任意用户的功能模块访问控制，能够方便地进行各类资源的统一管理，主要包括：服务器、计算机终端、各类数据、各类软件资源等，能够方便地进行各类升级。信息化的建设要充分考虑后期的运行维护能力。尽量选择后期维护性好，运维量低的方式，方便水库工作管理站的管理。</w:t>
      </w:r>
    </w:p>
    <w:p w14:paraId="2FB58BAB" w14:textId="77777777" w:rsidR="00937483" w:rsidRDefault="00937483" w:rsidP="00937483">
      <w:pPr>
        <w:snapToGrid w:val="0"/>
        <w:ind w:firstLine="480"/>
      </w:pPr>
      <w:r>
        <w:rPr>
          <w:rFonts w:hint="eastAsia"/>
        </w:rPr>
        <w:t>（</w:t>
      </w:r>
      <w:r>
        <w:rPr>
          <w:rFonts w:hint="eastAsia"/>
        </w:rPr>
        <w:t>3</w:t>
      </w:r>
      <w:r>
        <w:rPr>
          <w:rFonts w:hint="eastAsia"/>
        </w:rPr>
        <w:t>）扩展性</w:t>
      </w:r>
    </w:p>
    <w:p w14:paraId="62BBEBD9" w14:textId="77777777" w:rsidR="00937483" w:rsidRDefault="00937483" w:rsidP="00937483">
      <w:pPr>
        <w:snapToGrid w:val="0"/>
        <w:ind w:firstLine="480"/>
      </w:pPr>
      <w:r>
        <w:rPr>
          <w:rFonts w:hint="eastAsia"/>
        </w:rPr>
        <w:t>能够适应未来需求的变化，方便灵活地增加新功能模块，最大限度地保护现有投资，最大限度地延长系统生命周期，最大限度地保护系统投资，充分发挥投资效益。</w:t>
      </w:r>
    </w:p>
    <w:p w14:paraId="5E53BDAB" w14:textId="77777777" w:rsidR="00937483" w:rsidRDefault="00937483" w:rsidP="00937483">
      <w:pPr>
        <w:snapToGrid w:val="0"/>
        <w:ind w:firstLine="480"/>
      </w:pPr>
      <w:r>
        <w:rPr>
          <w:rFonts w:hint="eastAsia"/>
        </w:rPr>
        <w:t>（</w:t>
      </w:r>
      <w:r>
        <w:rPr>
          <w:rFonts w:hint="eastAsia"/>
        </w:rPr>
        <w:t>4</w:t>
      </w:r>
      <w:r>
        <w:rPr>
          <w:rFonts w:hint="eastAsia"/>
        </w:rPr>
        <w:t>）灵活性</w:t>
      </w:r>
    </w:p>
    <w:p w14:paraId="4DA04128" w14:textId="77777777" w:rsidR="00937483" w:rsidRDefault="00937483" w:rsidP="00937483">
      <w:pPr>
        <w:snapToGrid w:val="0"/>
        <w:ind w:firstLine="480"/>
      </w:pPr>
      <w:r>
        <w:rPr>
          <w:rFonts w:hint="eastAsia"/>
        </w:rPr>
        <w:t>现有功能可重组生成新业务功能，当某些业务需求变化时，能够方便地进行业务流程定义和重组。</w:t>
      </w:r>
    </w:p>
    <w:p w14:paraId="17F074EC" w14:textId="77777777" w:rsidR="00937483" w:rsidRDefault="00937483" w:rsidP="00937483">
      <w:pPr>
        <w:snapToGrid w:val="0"/>
        <w:ind w:firstLine="480"/>
      </w:pPr>
      <w:r>
        <w:rPr>
          <w:rFonts w:hint="eastAsia"/>
        </w:rPr>
        <w:t>（</w:t>
      </w:r>
      <w:r>
        <w:rPr>
          <w:rFonts w:hint="eastAsia"/>
        </w:rPr>
        <w:t>5</w:t>
      </w:r>
      <w:r>
        <w:rPr>
          <w:rFonts w:hint="eastAsia"/>
        </w:rPr>
        <w:t>）易用性</w:t>
      </w:r>
    </w:p>
    <w:p w14:paraId="7EC24FF5" w14:textId="77777777" w:rsidR="00937483" w:rsidRDefault="00937483" w:rsidP="00937483">
      <w:pPr>
        <w:snapToGrid w:val="0"/>
        <w:ind w:firstLine="480"/>
      </w:pPr>
      <w:r>
        <w:rPr>
          <w:rFonts w:hint="eastAsia"/>
        </w:rPr>
        <w:t>适应各类用户和各业务特性，界面友好，尽可能地提供可视化操作界面，对于某些用户信息界面能够自组织定义。</w:t>
      </w:r>
    </w:p>
    <w:p w14:paraId="7F825C1E" w14:textId="77777777" w:rsidR="00937483" w:rsidRDefault="00937483" w:rsidP="00937483">
      <w:pPr>
        <w:snapToGrid w:val="0"/>
        <w:ind w:firstLine="480"/>
      </w:pPr>
      <w:r>
        <w:rPr>
          <w:rFonts w:hint="eastAsia"/>
        </w:rPr>
        <w:t>（</w:t>
      </w:r>
      <w:r>
        <w:rPr>
          <w:rFonts w:hint="eastAsia"/>
        </w:rPr>
        <w:t>6</w:t>
      </w:r>
      <w:r>
        <w:rPr>
          <w:rFonts w:hint="eastAsia"/>
        </w:rPr>
        <w:t>）稳定性</w:t>
      </w:r>
    </w:p>
    <w:p w14:paraId="4714DD50" w14:textId="77777777" w:rsidR="00937483" w:rsidRDefault="00937483" w:rsidP="00937483">
      <w:pPr>
        <w:snapToGrid w:val="0"/>
        <w:ind w:firstLine="480"/>
      </w:pPr>
      <w:r>
        <w:rPr>
          <w:rFonts w:hint="eastAsia"/>
        </w:rPr>
        <w:lastRenderedPageBreak/>
        <w:t>要求系统功能齐全、响应速度快、人机界面友好、易操作、易维护、具有较强的容错能力、与相关系统、数据等的接口设计全面清晰，系统运行稳定、安全可靠。</w:t>
      </w:r>
    </w:p>
    <w:p w14:paraId="067B2DFE" w14:textId="77777777" w:rsidR="00937483" w:rsidRPr="00757D68" w:rsidRDefault="00937483" w:rsidP="00937483">
      <w:pPr>
        <w:pStyle w:val="3"/>
        <w:rPr>
          <w:rFonts w:hint="eastAsia"/>
        </w:rPr>
      </w:pPr>
      <w:bookmarkStart w:id="130" w:name="_Toc208479737"/>
      <w:bookmarkStart w:id="131" w:name="_Toc208570477"/>
      <w:r>
        <w:rPr>
          <w:rFonts w:hint="eastAsia"/>
        </w:rPr>
        <w:t>网络安全防护需求</w:t>
      </w:r>
      <w:bookmarkEnd w:id="130"/>
      <w:bookmarkEnd w:id="131"/>
    </w:p>
    <w:p w14:paraId="3EA01A47" w14:textId="4E7105F5" w:rsidR="00937483" w:rsidRDefault="00937483" w:rsidP="00937483">
      <w:pPr>
        <w:snapToGrid w:val="0"/>
        <w:ind w:firstLine="480"/>
      </w:pPr>
      <w:r>
        <w:rPr>
          <w:rFonts w:hint="eastAsia"/>
        </w:rPr>
        <w:t>网络需加强结构安全、访问控制、安全审计、边界完整性、入侵防范、恶意代码防范、网络设备防护等内容；应用系统应完善应用安全漏洞检测、安全监测和预警措施，建立健全应用开发、接入、升级维护和运行等技术标准和安全管理责任体系；数据要求在信息访问时达到一定的安全性，提供安全统一身份认证管理以及数据加解密，规范数据访问、数据服务、数据传输、数据存储的保护技术措施，建立健全数据的汇集、更新、开发、利用和保护的技术标准及相关安全管理责任体系；运行环境需包括机房电磁屏蔽、防静电、消防、门禁等措施；接入需包括远程访问、用户密码、系统认证等措施。</w:t>
      </w:r>
      <w:r>
        <w:rPr>
          <w:rFonts w:hint="eastAsia"/>
        </w:rPr>
        <w:t xml:space="preserve"> </w:t>
      </w:r>
    </w:p>
    <w:p w14:paraId="1F1CE7B1" w14:textId="77777777" w:rsidR="00937483" w:rsidRDefault="00937483" w:rsidP="00937483">
      <w:pPr>
        <w:snapToGrid w:val="0"/>
        <w:ind w:firstLine="480"/>
      </w:pPr>
      <w:r>
        <w:rPr>
          <w:rFonts w:hint="eastAsia"/>
        </w:rPr>
        <w:t>系统安全设计的目标是保证系统运行的安全，并在系统遇到故障时（包括硬件损坏和软件系统崩溃等），能够有效的避免信息丢失和破坏，并尽快恢复系统的正常运行。系统安全体现在以下几个方面：</w:t>
      </w:r>
    </w:p>
    <w:p w14:paraId="32F1393C" w14:textId="77777777" w:rsidR="00937483" w:rsidRDefault="00937483" w:rsidP="00937483">
      <w:pPr>
        <w:snapToGrid w:val="0"/>
        <w:ind w:firstLine="480"/>
      </w:pPr>
      <w:r>
        <w:rPr>
          <w:rFonts w:hint="eastAsia"/>
        </w:rPr>
        <w:t>（</w:t>
      </w:r>
      <w:r>
        <w:rPr>
          <w:rFonts w:hint="eastAsia"/>
        </w:rPr>
        <w:t>1</w:t>
      </w:r>
      <w:r>
        <w:rPr>
          <w:rFonts w:hint="eastAsia"/>
        </w:rPr>
        <w:t>）系统的物理安全防护</w:t>
      </w:r>
    </w:p>
    <w:p w14:paraId="6B2D74A8" w14:textId="77777777" w:rsidR="00937483" w:rsidRDefault="00937483" w:rsidP="00937483">
      <w:pPr>
        <w:snapToGrid w:val="0"/>
        <w:ind w:firstLine="480"/>
      </w:pPr>
      <w:r>
        <w:rPr>
          <w:rFonts w:hint="eastAsia"/>
        </w:rPr>
        <w:t>物理安全包括电源供给、传输介质、物理路由、通信手段、电磁干扰屏蔽、避雷方式等安全保护措施。</w:t>
      </w:r>
    </w:p>
    <w:p w14:paraId="49E14445" w14:textId="77777777" w:rsidR="00937483" w:rsidRDefault="00937483" w:rsidP="00937483">
      <w:pPr>
        <w:snapToGrid w:val="0"/>
        <w:ind w:firstLine="480"/>
      </w:pPr>
      <w:r>
        <w:rPr>
          <w:rFonts w:hint="eastAsia"/>
        </w:rPr>
        <w:t>（</w:t>
      </w:r>
      <w:r>
        <w:rPr>
          <w:rFonts w:hint="eastAsia"/>
        </w:rPr>
        <w:t>2</w:t>
      </w:r>
      <w:r>
        <w:rPr>
          <w:rFonts w:hint="eastAsia"/>
        </w:rPr>
        <w:t>）网络设施的安全防护</w:t>
      </w:r>
    </w:p>
    <w:p w14:paraId="6204F2FD" w14:textId="77777777" w:rsidR="00937483" w:rsidRDefault="00937483" w:rsidP="00937483">
      <w:pPr>
        <w:snapToGrid w:val="0"/>
        <w:ind w:firstLine="480"/>
      </w:pPr>
      <w:r>
        <w:rPr>
          <w:rFonts w:hint="eastAsia"/>
        </w:rPr>
        <w:t>保证网络环境下的信息安全，防止病毒入侵、非法访问、恶意更改毁坏，网络安全体现在以下几个主要方面：数据传输的安全、网络设备的安全、网络业务的安全、用户网络的安全、网络管理系统的安全和病毒防护。</w:t>
      </w:r>
    </w:p>
    <w:p w14:paraId="72EAD1A3" w14:textId="77777777" w:rsidR="00937483" w:rsidRDefault="00937483" w:rsidP="00937483">
      <w:pPr>
        <w:snapToGrid w:val="0"/>
        <w:ind w:firstLine="480"/>
      </w:pPr>
      <w:r>
        <w:rPr>
          <w:rFonts w:hint="eastAsia"/>
        </w:rPr>
        <w:t>（</w:t>
      </w:r>
      <w:r>
        <w:rPr>
          <w:rFonts w:hint="eastAsia"/>
        </w:rPr>
        <w:t>3</w:t>
      </w:r>
      <w:r>
        <w:rPr>
          <w:rFonts w:hint="eastAsia"/>
        </w:rPr>
        <w:t>）数据安全的防护</w:t>
      </w:r>
    </w:p>
    <w:p w14:paraId="3579527A" w14:textId="77777777" w:rsidR="00937483" w:rsidRDefault="00937483" w:rsidP="00937483">
      <w:pPr>
        <w:snapToGrid w:val="0"/>
        <w:ind w:firstLine="480"/>
      </w:pPr>
      <w:r>
        <w:rPr>
          <w:rFonts w:hint="eastAsia"/>
        </w:rPr>
        <w:t>配置严密的数据安全体系，严格各种权限管理，防止信息泄漏或被随意更改，避免非法入侵。数据安全防护包括数据传输、存储、访问、处理的安全以及数据的灾难备份。</w:t>
      </w:r>
    </w:p>
    <w:p w14:paraId="0A5DDA54" w14:textId="77777777" w:rsidR="00937483" w:rsidRDefault="00937483" w:rsidP="00937483">
      <w:pPr>
        <w:snapToGrid w:val="0"/>
        <w:ind w:firstLine="480"/>
      </w:pPr>
      <w:r>
        <w:rPr>
          <w:rFonts w:hint="eastAsia"/>
        </w:rPr>
        <w:t>（</w:t>
      </w:r>
      <w:r>
        <w:rPr>
          <w:rFonts w:hint="eastAsia"/>
        </w:rPr>
        <w:t>4</w:t>
      </w:r>
      <w:r>
        <w:rPr>
          <w:rFonts w:hint="eastAsia"/>
        </w:rPr>
        <w:t>）系统与资源的访问控制与认证</w:t>
      </w:r>
    </w:p>
    <w:p w14:paraId="4D8D9158" w14:textId="77777777" w:rsidR="00937483" w:rsidRDefault="00937483" w:rsidP="00937483">
      <w:pPr>
        <w:snapToGrid w:val="0"/>
        <w:ind w:firstLine="480"/>
      </w:pPr>
      <w:r>
        <w:rPr>
          <w:rFonts w:hint="eastAsia"/>
        </w:rPr>
        <w:t>访问控制主要为了保证用户对主机资源和应用系统资源的合法使用。用户必须拥有合法的用户标识符，在制定好的访问控制策略下进行操作，防止非授权用</w:t>
      </w:r>
      <w:r>
        <w:rPr>
          <w:rFonts w:hint="eastAsia"/>
        </w:rPr>
        <w:lastRenderedPageBreak/>
        <w:t>户的非法入侵和授权用户的越权使用，系统应进行各种级别的权限控制，并具备审核功能，自动记录用户访问的情况和操作过程，以备日后查询。</w:t>
      </w:r>
    </w:p>
    <w:p w14:paraId="4B0DCC16" w14:textId="77777777" w:rsidR="00937483" w:rsidRPr="00757D68" w:rsidRDefault="00937483" w:rsidP="00937483">
      <w:pPr>
        <w:pStyle w:val="3"/>
        <w:rPr>
          <w:rFonts w:hint="eastAsia"/>
        </w:rPr>
      </w:pPr>
      <w:bookmarkStart w:id="132" w:name="_Toc208406026"/>
      <w:bookmarkStart w:id="133" w:name="_Toc208479738"/>
      <w:bookmarkStart w:id="134" w:name="_Toc208570478"/>
      <w:r>
        <w:rPr>
          <w:rFonts w:hint="eastAsia"/>
        </w:rPr>
        <w:t>用户界面需求</w:t>
      </w:r>
      <w:bookmarkEnd w:id="132"/>
      <w:bookmarkEnd w:id="133"/>
      <w:bookmarkEnd w:id="134"/>
    </w:p>
    <w:tbl>
      <w:tblPr>
        <w:tblW w:w="8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7052"/>
      </w:tblGrid>
      <w:tr w:rsidR="00937483" w14:paraId="0D897F4F" w14:textId="77777777" w:rsidTr="009E2AE4">
        <w:tc>
          <w:tcPr>
            <w:tcW w:w="1668" w:type="dxa"/>
            <w:tcBorders>
              <w:bottom w:val="single" w:sz="4" w:space="0" w:color="auto"/>
            </w:tcBorders>
            <w:shd w:val="clear" w:color="auto" w:fill="D9D9D9"/>
            <w:vAlign w:val="center"/>
          </w:tcPr>
          <w:p w14:paraId="6B5B5024" w14:textId="77777777" w:rsidR="00937483" w:rsidRDefault="00937483" w:rsidP="009E2AE4">
            <w:pPr>
              <w:ind w:firstLineChars="0" w:firstLine="0"/>
              <w:jc w:val="center"/>
              <w:rPr>
                <w:rFonts w:ascii="宋体" w:hAnsi="宋体" w:hint="eastAsia"/>
                <w:b/>
                <w:bCs/>
                <w:sz w:val="21"/>
                <w:szCs w:val="21"/>
              </w:rPr>
            </w:pPr>
            <w:r>
              <w:rPr>
                <w:rFonts w:ascii="宋体" w:hAnsi="宋体" w:hint="eastAsia"/>
                <w:b/>
                <w:bCs/>
                <w:sz w:val="21"/>
                <w:szCs w:val="21"/>
              </w:rPr>
              <w:t>需求名称</w:t>
            </w:r>
          </w:p>
        </w:tc>
        <w:tc>
          <w:tcPr>
            <w:tcW w:w="7052" w:type="dxa"/>
            <w:shd w:val="clear" w:color="auto" w:fill="D9D9D9"/>
            <w:vAlign w:val="center"/>
          </w:tcPr>
          <w:p w14:paraId="291E615A" w14:textId="77777777" w:rsidR="00937483" w:rsidRDefault="00937483" w:rsidP="009E2AE4">
            <w:pPr>
              <w:ind w:firstLineChars="0" w:firstLine="0"/>
              <w:jc w:val="center"/>
              <w:rPr>
                <w:rFonts w:ascii="宋体" w:hAnsi="宋体" w:hint="eastAsia"/>
                <w:b/>
                <w:bCs/>
                <w:sz w:val="21"/>
                <w:szCs w:val="21"/>
              </w:rPr>
            </w:pPr>
            <w:r>
              <w:rPr>
                <w:rFonts w:ascii="宋体" w:hAnsi="宋体" w:hint="eastAsia"/>
                <w:b/>
                <w:bCs/>
                <w:sz w:val="21"/>
                <w:szCs w:val="21"/>
              </w:rPr>
              <w:t>详细要求</w:t>
            </w:r>
          </w:p>
        </w:tc>
      </w:tr>
      <w:tr w:rsidR="00937483" w14:paraId="208E8E9B" w14:textId="77777777" w:rsidTr="009E2AE4">
        <w:tc>
          <w:tcPr>
            <w:tcW w:w="1668" w:type="dxa"/>
            <w:shd w:val="clear" w:color="auto" w:fill="D9D9D9"/>
            <w:vAlign w:val="center"/>
          </w:tcPr>
          <w:p w14:paraId="6EE5A35B" w14:textId="77777777" w:rsidR="00937483" w:rsidRDefault="00937483" w:rsidP="009E2AE4">
            <w:pPr>
              <w:pStyle w:val="af5"/>
              <w:pBdr>
                <w:bottom w:val="none" w:sz="0" w:space="0" w:color="auto"/>
              </w:pBdr>
              <w:tabs>
                <w:tab w:val="clear" w:pos="4153"/>
                <w:tab w:val="clear" w:pos="8306"/>
              </w:tabs>
              <w:snapToGrid/>
              <w:spacing w:before="197" w:after="197"/>
              <w:ind w:firstLineChars="0" w:firstLine="0"/>
              <w:rPr>
                <w:rFonts w:ascii="宋体" w:hAnsi="宋体" w:hint="eastAsia"/>
                <w:sz w:val="21"/>
                <w:szCs w:val="21"/>
              </w:rPr>
            </w:pPr>
            <w:r>
              <w:rPr>
                <w:rFonts w:ascii="宋体" w:hAnsi="宋体" w:hint="eastAsia"/>
                <w:sz w:val="21"/>
                <w:szCs w:val="21"/>
              </w:rPr>
              <w:t>美观性</w:t>
            </w:r>
          </w:p>
        </w:tc>
        <w:tc>
          <w:tcPr>
            <w:tcW w:w="7052" w:type="dxa"/>
            <w:vAlign w:val="center"/>
          </w:tcPr>
          <w:p w14:paraId="7AB8D9F5" w14:textId="77777777" w:rsidR="00937483" w:rsidRDefault="00937483" w:rsidP="009E2AE4">
            <w:pPr>
              <w:ind w:firstLine="420"/>
              <w:jc w:val="center"/>
              <w:rPr>
                <w:rFonts w:ascii="宋体" w:hAnsi="宋体" w:hint="eastAsia"/>
                <w:sz w:val="21"/>
                <w:szCs w:val="21"/>
              </w:rPr>
            </w:pPr>
            <w:r>
              <w:rPr>
                <w:rFonts w:ascii="宋体" w:hAnsi="宋体"/>
                <w:sz w:val="21"/>
                <w:szCs w:val="21"/>
              </w:rPr>
              <w:t>色调要美观</w:t>
            </w:r>
            <w:r>
              <w:rPr>
                <w:rFonts w:ascii="宋体" w:hAnsi="宋体" w:hint="eastAsia"/>
                <w:sz w:val="21"/>
                <w:szCs w:val="21"/>
              </w:rPr>
              <w:t>、沉稳，整体布局的颜色要</w:t>
            </w:r>
            <w:r>
              <w:rPr>
                <w:rFonts w:ascii="宋体" w:hAnsi="宋体"/>
                <w:sz w:val="21"/>
                <w:szCs w:val="21"/>
              </w:rPr>
              <w:t>一致</w:t>
            </w:r>
          </w:p>
        </w:tc>
      </w:tr>
      <w:tr w:rsidR="00937483" w14:paraId="39FED104" w14:textId="77777777" w:rsidTr="009E2AE4">
        <w:tc>
          <w:tcPr>
            <w:tcW w:w="1668" w:type="dxa"/>
            <w:shd w:val="clear" w:color="auto" w:fill="D9D9D9"/>
            <w:vAlign w:val="center"/>
          </w:tcPr>
          <w:p w14:paraId="18019ADD" w14:textId="77777777" w:rsidR="00937483" w:rsidRDefault="00937483" w:rsidP="009E2AE4">
            <w:pPr>
              <w:ind w:firstLineChars="0" w:firstLine="0"/>
              <w:jc w:val="center"/>
              <w:rPr>
                <w:rFonts w:ascii="宋体" w:eastAsiaTheme="minorEastAsia" w:hAnsi="宋体" w:cstheme="minorBidi" w:hint="eastAsia"/>
                <w:sz w:val="21"/>
                <w:szCs w:val="21"/>
              </w:rPr>
            </w:pPr>
            <w:r>
              <w:rPr>
                <w:rFonts w:ascii="宋体" w:eastAsiaTheme="minorEastAsia" w:hAnsi="宋体" w:cstheme="minorBidi" w:hint="eastAsia"/>
                <w:sz w:val="21"/>
                <w:szCs w:val="21"/>
              </w:rPr>
              <w:t>操作性</w:t>
            </w:r>
          </w:p>
        </w:tc>
        <w:tc>
          <w:tcPr>
            <w:tcW w:w="7052" w:type="dxa"/>
            <w:vAlign w:val="center"/>
          </w:tcPr>
          <w:p w14:paraId="109EDFDD" w14:textId="77777777" w:rsidR="00937483" w:rsidRDefault="00937483" w:rsidP="009E2AE4">
            <w:pPr>
              <w:ind w:firstLine="420"/>
              <w:jc w:val="center"/>
              <w:rPr>
                <w:rFonts w:ascii="宋体" w:hAnsi="宋体" w:hint="eastAsia"/>
                <w:sz w:val="21"/>
                <w:szCs w:val="21"/>
              </w:rPr>
            </w:pPr>
            <w:r>
              <w:rPr>
                <w:rFonts w:ascii="宋体" w:hAnsi="宋体"/>
                <w:sz w:val="21"/>
                <w:szCs w:val="21"/>
              </w:rPr>
              <w:t>操作简单</w:t>
            </w:r>
            <w:r>
              <w:rPr>
                <w:rFonts w:ascii="宋体" w:hAnsi="宋体" w:hint="eastAsia"/>
                <w:sz w:val="21"/>
                <w:szCs w:val="21"/>
              </w:rPr>
              <w:t>，</w:t>
            </w:r>
            <w:r>
              <w:rPr>
                <w:rFonts w:ascii="宋体" w:hAnsi="宋体"/>
                <w:sz w:val="21"/>
                <w:szCs w:val="21"/>
              </w:rPr>
              <w:t>尽量提供一键式操作</w:t>
            </w:r>
            <w:r>
              <w:rPr>
                <w:rFonts w:ascii="宋体" w:hAnsi="宋体" w:hint="eastAsia"/>
                <w:sz w:val="21"/>
                <w:szCs w:val="21"/>
              </w:rPr>
              <w:t>，</w:t>
            </w:r>
            <w:r>
              <w:rPr>
                <w:rFonts w:ascii="宋体" w:hAnsi="宋体"/>
                <w:sz w:val="21"/>
                <w:szCs w:val="21"/>
              </w:rPr>
              <w:t>减少鼠标的点击次数</w:t>
            </w:r>
          </w:p>
        </w:tc>
      </w:tr>
      <w:tr w:rsidR="00937483" w14:paraId="6A311158" w14:textId="77777777" w:rsidTr="009E2AE4">
        <w:tc>
          <w:tcPr>
            <w:tcW w:w="1668" w:type="dxa"/>
            <w:shd w:val="clear" w:color="auto" w:fill="D9D9D9"/>
            <w:vAlign w:val="center"/>
          </w:tcPr>
          <w:p w14:paraId="7FA554F9" w14:textId="77777777" w:rsidR="00937483" w:rsidRDefault="00937483" w:rsidP="009E2AE4">
            <w:pPr>
              <w:ind w:firstLineChars="0" w:firstLine="0"/>
              <w:jc w:val="center"/>
              <w:rPr>
                <w:rFonts w:ascii="宋体" w:eastAsiaTheme="minorEastAsia" w:hAnsi="宋体" w:cstheme="minorBidi" w:hint="eastAsia"/>
                <w:sz w:val="21"/>
                <w:szCs w:val="21"/>
              </w:rPr>
            </w:pPr>
            <w:r>
              <w:rPr>
                <w:rFonts w:ascii="宋体" w:eastAsiaTheme="minorEastAsia" w:hAnsi="宋体" w:cstheme="minorBidi" w:hint="eastAsia"/>
                <w:sz w:val="21"/>
                <w:szCs w:val="21"/>
              </w:rPr>
              <w:t>理解性</w:t>
            </w:r>
          </w:p>
        </w:tc>
        <w:tc>
          <w:tcPr>
            <w:tcW w:w="7052" w:type="dxa"/>
            <w:vAlign w:val="center"/>
          </w:tcPr>
          <w:p w14:paraId="04B9E273" w14:textId="77777777" w:rsidR="00937483" w:rsidRDefault="00937483" w:rsidP="009E2AE4">
            <w:pPr>
              <w:ind w:firstLine="420"/>
              <w:jc w:val="center"/>
              <w:rPr>
                <w:rFonts w:ascii="宋体" w:hAnsi="宋体" w:hint="eastAsia"/>
                <w:sz w:val="21"/>
                <w:szCs w:val="21"/>
              </w:rPr>
            </w:pPr>
            <w:r>
              <w:rPr>
                <w:rFonts w:ascii="宋体" w:hAnsi="宋体"/>
                <w:sz w:val="21"/>
                <w:szCs w:val="21"/>
              </w:rPr>
              <w:t>每个功能元素以用户为中心</w:t>
            </w:r>
            <w:r>
              <w:rPr>
                <w:rFonts w:ascii="宋体" w:hAnsi="宋体" w:hint="eastAsia"/>
                <w:sz w:val="21"/>
                <w:szCs w:val="21"/>
              </w:rPr>
              <w:t>，</w:t>
            </w:r>
            <w:r>
              <w:rPr>
                <w:rFonts w:ascii="宋体" w:hAnsi="宋体"/>
                <w:sz w:val="21"/>
                <w:szCs w:val="21"/>
              </w:rPr>
              <w:t>让用户更好的明确理解功能元素的作用</w:t>
            </w:r>
            <w:r>
              <w:rPr>
                <w:rFonts w:ascii="宋体" w:hAnsi="宋体" w:hint="eastAsia"/>
                <w:sz w:val="21"/>
                <w:szCs w:val="21"/>
              </w:rPr>
              <w:t>。</w:t>
            </w:r>
          </w:p>
        </w:tc>
      </w:tr>
      <w:tr w:rsidR="00937483" w14:paraId="492207D8" w14:textId="77777777" w:rsidTr="009E2AE4">
        <w:tc>
          <w:tcPr>
            <w:tcW w:w="1668" w:type="dxa"/>
            <w:shd w:val="clear" w:color="auto" w:fill="D9D9D9"/>
            <w:vAlign w:val="center"/>
          </w:tcPr>
          <w:p w14:paraId="77734651" w14:textId="77777777" w:rsidR="00937483" w:rsidRDefault="00937483" w:rsidP="009E2AE4">
            <w:pPr>
              <w:ind w:firstLineChars="0" w:firstLine="0"/>
              <w:jc w:val="center"/>
              <w:rPr>
                <w:rFonts w:ascii="宋体" w:eastAsiaTheme="minorEastAsia" w:hAnsi="宋体" w:cstheme="minorBidi" w:hint="eastAsia"/>
                <w:sz w:val="21"/>
                <w:szCs w:val="21"/>
              </w:rPr>
            </w:pPr>
            <w:r>
              <w:rPr>
                <w:rFonts w:ascii="宋体" w:eastAsiaTheme="minorEastAsia" w:hAnsi="宋体" w:cstheme="minorBidi" w:hint="eastAsia"/>
                <w:sz w:val="21"/>
                <w:szCs w:val="21"/>
              </w:rPr>
              <w:t>操作提示</w:t>
            </w:r>
          </w:p>
        </w:tc>
        <w:tc>
          <w:tcPr>
            <w:tcW w:w="7052" w:type="dxa"/>
            <w:vAlign w:val="center"/>
          </w:tcPr>
          <w:p w14:paraId="1C5D7A1A" w14:textId="77777777" w:rsidR="00937483" w:rsidRDefault="00937483" w:rsidP="009E2AE4">
            <w:pPr>
              <w:ind w:firstLine="420"/>
              <w:jc w:val="center"/>
              <w:rPr>
                <w:rFonts w:ascii="宋体" w:hAnsi="宋体" w:hint="eastAsia"/>
                <w:sz w:val="21"/>
                <w:szCs w:val="21"/>
              </w:rPr>
            </w:pPr>
            <w:r>
              <w:rPr>
                <w:rFonts w:ascii="宋体" w:hAnsi="宋体"/>
                <w:sz w:val="21"/>
                <w:szCs w:val="21"/>
              </w:rPr>
              <w:t>对于不可恢复性的或者需要复杂流程的操作</w:t>
            </w:r>
            <w:r>
              <w:rPr>
                <w:rFonts w:ascii="宋体" w:hAnsi="宋体" w:hint="eastAsia"/>
                <w:sz w:val="21"/>
                <w:szCs w:val="21"/>
              </w:rPr>
              <w:t>，</w:t>
            </w:r>
            <w:r>
              <w:rPr>
                <w:rFonts w:ascii="宋体" w:hAnsi="宋体"/>
                <w:sz w:val="21"/>
                <w:szCs w:val="21"/>
              </w:rPr>
              <w:t>增加人性化的提示功能</w:t>
            </w:r>
          </w:p>
        </w:tc>
      </w:tr>
    </w:tbl>
    <w:p w14:paraId="3993BF7D" w14:textId="77777777" w:rsidR="00937483" w:rsidRPr="00757D68" w:rsidRDefault="00937483" w:rsidP="00937483">
      <w:pPr>
        <w:pStyle w:val="3"/>
        <w:rPr>
          <w:rFonts w:hint="eastAsia"/>
        </w:rPr>
      </w:pPr>
      <w:bookmarkStart w:id="135" w:name="_Toc208406027"/>
      <w:bookmarkStart w:id="136" w:name="_Toc208479739"/>
      <w:bookmarkStart w:id="137" w:name="_Toc208570479"/>
      <w:r>
        <w:rPr>
          <w:rFonts w:hint="eastAsia"/>
        </w:rPr>
        <w:t>软硬件环境需求</w:t>
      </w:r>
      <w:bookmarkEnd w:id="135"/>
      <w:bookmarkEnd w:id="136"/>
      <w:bookmarkEnd w:id="137"/>
    </w:p>
    <w:tbl>
      <w:tblPr>
        <w:tblW w:w="8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2"/>
        <w:gridCol w:w="6708"/>
      </w:tblGrid>
      <w:tr w:rsidR="00937483" w14:paraId="6C8EC9F3" w14:textId="77777777" w:rsidTr="009E2AE4">
        <w:tc>
          <w:tcPr>
            <w:tcW w:w="2012" w:type="dxa"/>
            <w:tcBorders>
              <w:bottom w:val="single" w:sz="4" w:space="0" w:color="auto"/>
            </w:tcBorders>
            <w:shd w:val="clear" w:color="auto" w:fill="D9D9D9"/>
          </w:tcPr>
          <w:p w14:paraId="7425E5F7" w14:textId="77777777" w:rsidR="00937483" w:rsidRDefault="00937483" w:rsidP="009E2AE4">
            <w:pPr>
              <w:ind w:firstLineChars="0" w:firstLine="0"/>
              <w:jc w:val="center"/>
              <w:rPr>
                <w:rFonts w:ascii="宋体" w:hAnsi="宋体" w:hint="eastAsia"/>
                <w:b/>
                <w:bCs/>
                <w:sz w:val="21"/>
                <w:szCs w:val="21"/>
              </w:rPr>
            </w:pPr>
            <w:r>
              <w:rPr>
                <w:rFonts w:ascii="宋体" w:hAnsi="宋体" w:hint="eastAsia"/>
                <w:b/>
                <w:bCs/>
                <w:sz w:val="21"/>
                <w:szCs w:val="21"/>
              </w:rPr>
              <w:t>需求名称</w:t>
            </w:r>
          </w:p>
        </w:tc>
        <w:tc>
          <w:tcPr>
            <w:tcW w:w="6708" w:type="dxa"/>
            <w:shd w:val="clear" w:color="auto" w:fill="D9D9D9"/>
          </w:tcPr>
          <w:p w14:paraId="6CF4207A" w14:textId="77777777" w:rsidR="00937483" w:rsidRDefault="00937483" w:rsidP="009E2AE4">
            <w:pPr>
              <w:ind w:firstLine="422"/>
              <w:jc w:val="center"/>
              <w:rPr>
                <w:rFonts w:ascii="宋体" w:hAnsi="宋体" w:hint="eastAsia"/>
                <w:b/>
                <w:bCs/>
                <w:sz w:val="21"/>
                <w:szCs w:val="21"/>
              </w:rPr>
            </w:pPr>
            <w:r>
              <w:rPr>
                <w:rFonts w:ascii="宋体" w:hAnsi="宋体" w:hint="eastAsia"/>
                <w:b/>
                <w:bCs/>
                <w:sz w:val="21"/>
                <w:szCs w:val="21"/>
              </w:rPr>
              <w:t>详细要求</w:t>
            </w:r>
          </w:p>
        </w:tc>
      </w:tr>
      <w:tr w:rsidR="00937483" w14:paraId="35BBED40" w14:textId="77777777" w:rsidTr="009E2AE4">
        <w:tc>
          <w:tcPr>
            <w:tcW w:w="2012" w:type="dxa"/>
            <w:tcBorders>
              <w:bottom w:val="single" w:sz="4" w:space="0" w:color="auto"/>
            </w:tcBorders>
            <w:shd w:val="clear" w:color="auto" w:fill="D9D9D9"/>
            <w:vAlign w:val="center"/>
          </w:tcPr>
          <w:p w14:paraId="3CE66331" w14:textId="77777777" w:rsidR="00937483" w:rsidRDefault="00937483" w:rsidP="009E2AE4">
            <w:pPr>
              <w:ind w:firstLineChars="0" w:firstLine="0"/>
              <w:jc w:val="center"/>
              <w:rPr>
                <w:rFonts w:ascii="宋体" w:hAnsi="宋体" w:hint="eastAsia"/>
                <w:sz w:val="21"/>
                <w:szCs w:val="21"/>
              </w:rPr>
            </w:pPr>
            <w:r>
              <w:rPr>
                <w:rFonts w:ascii="宋体" w:hAnsi="宋体"/>
                <w:sz w:val="21"/>
                <w:szCs w:val="21"/>
              </w:rPr>
              <w:t>数据库平台</w:t>
            </w:r>
          </w:p>
        </w:tc>
        <w:tc>
          <w:tcPr>
            <w:tcW w:w="6708" w:type="dxa"/>
            <w:shd w:val="clear" w:color="auto" w:fill="FFFFFF" w:themeFill="background1"/>
          </w:tcPr>
          <w:p w14:paraId="6D7828A3" w14:textId="77777777" w:rsidR="00937483" w:rsidRDefault="00937483" w:rsidP="009E2AE4">
            <w:pPr>
              <w:ind w:firstLine="420"/>
              <w:rPr>
                <w:rFonts w:ascii="宋体" w:hAnsi="宋体" w:hint="eastAsia"/>
                <w:sz w:val="21"/>
                <w:szCs w:val="21"/>
              </w:rPr>
            </w:pPr>
            <w:r>
              <w:rPr>
                <w:rFonts w:ascii="宋体" w:hAnsi="宋体"/>
                <w:sz w:val="21"/>
                <w:szCs w:val="21"/>
              </w:rPr>
              <w:t>必须是采用当前最成熟技术的数据库管理系统产品</w:t>
            </w:r>
            <w:r>
              <w:rPr>
                <w:rFonts w:ascii="宋体" w:hAnsi="宋体" w:hint="eastAsia"/>
                <w:sz w:val="21"/>
                <w:szCs w:val="21"/>
              </w:rPr>
              <w:t>，</w:t>
            </w:r>
            <w:r>
              <w:rPr>
                <w:rFonts w:ascii="宋体" w:hAnsi="宋体"/>
                <w:sz w:val="21"/>
                <w:szCs w:val="21"/>
              </w:rPr>
              <w:t>并符合未来数据库技术的发展潮流</w:t>
            </w:r>
            <w:r>
              <w:rPr>
                <w:rFonts w:ascii="宋体" w:hAnsi="宋体" w:hint="eastAsia"/>
                <w:sz w:val="21"/>
                <w:szCs w:val="21"/>
              </w:rPr>
              <w:t>。</w:t>
            </w:r>
          </w:p>
        </w:tc>
      </w:tr>
      <w:tr w:rsidR="00937483" w14:paraId="7AD44C5E" w14:textId="77777777" w:rsidTr="009E2AE4">
        <w:tc>
          <w:tcPr>
            <w:tcW w:w="2012" w:type="dxa"/>
            <w:tcBorders>
              <w:bottom w:val="single" w:sz="4" w:space="0" w:color="auto"/>
            </w:tcBorders>
            <w:shd w:val="clear" w:color="auto" w:fill="D9D9D9"/>
            <w:vAlign w:val="center"/>
          </w:tcPr>
          <w:p w14:paraId="058989CB" w14:textId="77777777" w:rsidR="00937483" w:rsidRDefault="00937483" w:rsidP="009E2AE4">
            <w:pPr>
              <w:ind w:firstLineChars="0" w:firstLine="0"/>
              <w:jc w:val="center"/>
              <w:rPr>
                <w:rFonts w:ascii="宋体" w:hAnsi="宋体" w:hint="eastAsia"/>
                <w:sz w:val="21"/>
                <w:szCs w:val="21"/>
              </w:rPr>
            </w:pPr>
            <w:r>
              <w:rPr>
                <w:rFonts w:ascii="宋体" w:hAnsi="宋体"/>
                <w:sz w:val="21"/>
                <w:szCs w:val="21"/>
              </w:rPr>
              <w:t>操作系统软件</w:t>
            </w:r>
          </w:p>
        </w:tc>
        <w:tc>
          <w:tcPr>
            <w:tcW w:w="6708" w:type="dxa"/>
            <w:shd w:val="clear" w:color="auto" w:fill="FFFFFF" w:themeFill="background1"/>
          </w:tcPr>
          <w:p w14:paraId="0877E68C" w14:textId="77777777" w:rsidR="00937483" w:rsidRDefault="00937483" w:rsidP="009E2AE4">
            <w:pPr>
              <w:ind w:firstLine="420"/>
              <w:rPr>
                <w:rFonts w:ascii="宋体" w:hAnsi="宋体" w:hint="eastAsia"/>
                <w:sz w:val="21"/>
                <w:szCs w:val="21"/>
              </w:rPr>
            </w:pPr>
            <w:r>
              <w:rPr>
                <w:rFonts w:ascii="宋体" w:hAnsi="宋体" w:hint="eastAsia"/>
                <w:sz w:val="21"/>
                <w:szCs w:val="21"/>
              </w:rPr>
              <w:t>主流</w:t>
            </w:r>
            <w:r>
              <w:rPr>
                <w:rFonts w:ascii="宋体" w:hAnsi="宋体"/>
                <w:sz w:val="21"/>
                <w:szCs w:val="21"/>
              </w:rPr>
              <w:t>操作系统</w:t>
            </w:r>
            <w:r>
              <w:rPr>
                <w:rFonts w:ascii="宋体" w:hAnsi="宋体" w:hint="eastAsia"/>
                <w:sz w:val="21"/>
                <w:szCs w:val="21"/>
              </w:rPr>
              <w:t>。</w:t>
            </w:r>
          </w:p>
        </w:tc>
      </w:tr>
      <w:tr w:rsidR="00937483" w14:paraId="1C1433E0" w14:textId="77777777" w:rsidTr="009E2AE4">
        <w:tc>
          <w:tcPr>
            <w:tcW w:w="2012" w:type="dxa"/>
            <w:shd w:val="clear" w:color="auto" w:fill="D9D9D9"/>
            <w:vAlign w:val="center"/>
          </w:tcPr>
          <w:p w14:paraId="3D82A53D" w14:textId="77777777" w:rsidR="00937483" w:rsidRDefault="00937483" w:rsidP="009E2AE4">
            <w:pPr>
              <w:pStyle w:val="af5"/>
              <w:pBdr>
                <w:bottom w:val="none" w:sz="0" w:space="0" w:color="auto"/>
              </w:pBdr>
              <w:tabs>
                <w:tab w:val="clear" w:pos="4153"/>
                <w:tab w:val="clear" w:pos="8306"/>
              </w:tabs>
              <w:snapToGrid/>
              <w:spacing w:before="197" w:after="197"/>
              <w:ind w:firstLineChars="0" w:firstLine="0"/>
              <w:rPr>
                <w:rFonts w:ascii="宋体" w:hAnsi="宋体" w:hint="eastAsia"/>
                <w:sz w:val="21"/>
                <w:szCs w:val="21"/>
              </w:rPr>
            </w:pPr>
            <w:r>
              <w:rPr>
                <w:rFonts w:ascii="宋体" w:hAnsi="宋体" w:hint="eastAsia"/>
                <w:sz w:val="21"/>
                <w:szCs w:val="21"/>
              </w:rPr>
              <w:t>应用服务器中间件</w:t>
            </w:r>
          </w:p>
        </w:tc>
        <w:tc>
          <w:tcPr>
            <w:tcW w:w="6708" w:type="dxa"/>
          </w:tcPr>
          <w:p w14:paraId="5809EEFF" w14:textId="77777777" w:rsidR="00937483" w:rsidRDefault="00937483" w:rsidP="009E2AE4">
            <w:pPr>
              <w:ind w:firstLine="420"/>
              <w:rPr>
                <w:rFonts w:ascii="宋体" w:hAnsi="宋体" w:hint="eastAsia"/>
                <w:sz w:val="21"/>
                <w:szCs w:val="21"/>
              </w:rPr>
            </w:pPr>
            <w:r>
              <w:rPr>
                <w:rFonts w:ascii="宋体" w:hAnsi="宋体" w:hint="eastAsia"/>
                <w:sz w:val="21"/>
                <w:szCs w:val="21"/>
              </w:rPr>
              <w:t>遵循</w:t>
            </w:r>
            <w:r>
              <w:rPr>
                <w:rFonts w:ascii="宋体" w:hAnsi="宋体"/>
                <w:sz w:val="21"/>
                <w:szCs w:val="21"/>
              </w:rPr>
              <w:t>标准</w:t>
            </w:r>
            <w:r>
              <w:rPr>
                <w:rFonts w:ascii="宋体" w:hAnsi="宋体" w:hint="eastAsia"/>
                <w:sz w:val="21"/>
                <w:szCs w:val="21"/>
              </w:rPr>
              <w:t>。</w:t>
            </w:r>
            <w:r>
              <w:rPr>
                <w:rFonts w:ascii="宋体" w:hAnsi="宋体"/>
                <w:sz w:val="21"/>
                <w:szCs w:val="21"/>
              </w:rPr>
              <w:t>全面支持</w:t>
            </w:r>
            <w:r>
              <w:rPr>
                <w:rFonts w:ascii="宋体" w:hAnsi="宋体" w:hint="eastAsia"/>
                <w:sz w:val="21"/>
                <w:szCs w:val="21"/>
              </w:rPr>
              <w:t>Java</w:t>
            </w:r>
            <w:r>
              <w:rPr>
                <w:rFonts w:ascii="宋体" w:hAnsi="宋体"/>
                <w:sz w:val="21"/>
                <w:szCs w:val="21"/>
              </w:rPr>
              <w:t>EE</w:t>
            </w:r>
            <w:r>
              <w:rPr>
                <w:rFonts w:ascii="宋体" w:hAnsi="宋体" w:hint="eastAsia"/>
                <w:sz w:val="21"/>
                <w:szCs w:val="21"/>
              </w:rPr>
              <w:t>6</w:t>
            </w:r>
            <w:r>
              <w:rPr>
                <w:rFonts w:ascii="宋体" w:hAnsi="宋体"/>
                <w:sz w:val="21"/>
                <w:szCs w:val="21"/>
              </w:rPr>
              <w:t>或以上版本的国际工业标准和相关规范</w:t>
            </w:r>
            <w:r>
              <w:rPr>
                <w:rFonts w:ascii="宋体" w:hAnsi="宋体" w:hint="eastAsia"/>
                <w:sz w:val="21"/>
                <w:szCs w:val="21"/>
              </w:rPr>
              <w:t>，</w:t>
            </w:r>
            <w:r>
              <w:rPr>
                <w:rFonts w:ascii="宋体" w:hAnsi="宋体"/>
                <w:sz w:val="21"/>
                <w:szCs w:val="21"/>
              </w:rPr>
              <w:t>并通过国际标准认证</w:t>
            </w:r>
            <w:r>
              <w:rPr>
                <w:rFonts w:ascii="宋体" w:hAnsi="宋体" w:hint="eastAsia"/>
                <w:sz w:val="21"/>
                <w:szCs w:val="21"/>
              </w:rPr>
              <w:t>。</w:t>
            </w:r>
            <w:r>
              <w:rPr>
                <w:rFonts w:ascii="宋体" w:hAnsi="宋体"/>
                <w:sz w:val="21"/>
                <w:szCs w:val="21"/>
              </w:rPr>
              <w:t>全面支持</w:t>
            </w:r>
            <w:r>
              <w:rPr>
                <w:rFonts w:ascii="宋体" w:hAnsi="宋体" w:hint="eastAsia"/>
                <w:sz w:val="21"/>
                <w:szCs w:val="21"/>
              </w:rPr>
              <w:t>Web</w:t>
            </w:r>
            <w:r>
              <w:rPr>
                <w:rFonts w:ascii="宋体" w:hAnsi="宋体"/>
                <w:sz w:val="21"/>
                <w:szCs w:val="21"/>
              </w:rPr>
              <w:t xml:space="preserve"> Service</w:t>
            </w:r>
            <w:r>
              <w:rPr>
                <w:rFonts w:ascii="宋体" w:hAnsi="宋体" w:hint="eastAsia"/>
                <w:sz w:val="21"/>
                <w:szCs w:val="21"/>
              </w:rPr>
              <w:t>。</w:t>
            </w:r>
          </w:p>
          <w:p w14:paraId="1022A4AD" w14:textId="77777777" w:rsidR="00937483" w:rsidRDefault="00937483" w:rsidP="009E2AE4">
            <w:pPr>
              <w:ind w:firstLine="420"/>
              <w:rPr>
                <w:rFonts w:ascii="宋体" w:hAnsi="宋体" w:hint="eastAsia"/>
                <w:sz w:val="21"/>
                <w:szCs w:val="21"/>
              </w:rPr>
            </w:pPr>
            <w:r>
              <w:rPr>
                <w:rFonts w:ascii="宋体" w:hAnsi="宋体"/>
                <w:sz w:val="21"/>
                <w:szCs w:val="21"/>
              </w:rPr>
              <w:t>必须支持通过</w:t>
            </w:r>
            <w:r>
              <w:rPr>
                <w:rFonts w:ascii="宋体" w:hAnsi="宋体" w:hint="eastAsia"/>
                <w:sz w:val="21"/>
                <w:szCs w:val="21"/>
              </w:rPr>
              <w:t>例如Apache、I</w:t>
            </w:r>
            <w:r>
              <w:rPr>
                <w:rFonts w:ascii="宋体" w:hAnsi="宋体"/>
                <w:sz w:val="21"/>
                <w:szCs w:val="21"/>
              </w:rPr>
              <w:t>IS实现集群</w:t>
            </w:r>
            <w:r>
              <w:rPr>
                <w:rFonts w:ascii="宋体" w:hAnsi="宋体" w:hint="eastAsia"/>
                <w:sz w:val="21"/>
                <w:szCs w:val="21"/>
              </w:rPr>
              <w:t>、</w:t>
            </w:r>
            <w:r>
              <w:rPr>
                <w:rFonts w:ascii="宋体" w:hAnsi="宋体"/>
                <w:sz w:val="21"/>
                <w:szCs w:val="21"/>
              </w:rPr>
              <w:t>复杂均衡和系统扩展</w:t>
            </w:r>
            <w:r>
              <w:rPr>
                <w:rFonts w:ascii="宋体" w:hAnsi="宋体" w:hint="eastAsia"/>
                <w:sz w:val="21"/>
                <w:szCs w:val="21"/>
              </w:rPr>
              <w:t>。</w:t>
            </w:r>
          </w:p>
        </w:tc>
      </w:tr>
      <w:tr w:rsidR="00937483" w14:paraId="1C123802" w14:textId="77777777" w:rsidTr="009E2AE4">
        <w:tc>
          <w:tcPr>
            <w:tcW w:w="2012" w:type="dxa"/>
            <w:shd w:val="clear" w:color="auto" w:fill="D9D9D9"/>
            <w:vAlign w:val="center"/>
          </w:tcPr>
          <w:p w14:paraId="4E16E699" w14:textId="77777777" w:rsidR="00937483" w:rsidRDefault="00937483" w:rsidP="009E2AE4">
            <w:pPr>
              <w:ind w:firstLineChars="0" w:firstLine="0"/>
              <w:jc w:val="center"/>
              <w:rPr>
                <w:rFonts w:ascii="宋体" w:hAnsi="宋体" w:hint="eastAsia"/>
                <w:sz w:val="21"/>
                <w:szCs w:val="21"/>
              </w:rPr>
            </w:pPr>
            <w:r>
              <w:rPr>
                <w:rFonts w:ascii="宋体" w:hAnsi="宋体"/>
                <w:sz w:val="21"/>
                <w:szCs w:val="21"/>
              </w:rPr>
              <w:t>应用服务器</w:t>
            </w:r>
          </w:p>
        </w:tc>
        <w:tc>
          <w:tcPr>
            <w:tcW w:w="6708" w:type="dxa"/>
          </w:tcPr>
          <w:p w14:paraId="5F996DB2" w14:textId="77777777" w:rsidR="00937483" w:rsidRDefault="00937483" w:rsidP="009E2AE4">
            <w:pPr>
              <w:ind w:firstLine="420"/>
              <w:rPr>
                <w:rFonts w:ascii="宋体" w:hAnsi="宋体" w:hint="eastAsia"/>
                <w:sz w:val="21"/>
                <w:szCs w:val="21"/>
              </w:rPr>
            </w:pPr>
            <w:r>
              <w:rPr>
                <w:rFonts w:ascii="宋体" w:hAnsi="宋体" w:hint="eastAsia"/>
                <w:sz w:val="21"/>
                <w:szCs w:val="21"/>
              </w:rPr>
              <w:t>双核C</w:t>
            </w:r>
            <w:r>
              <w:rPr>
                <w:rFonts w:ascii="宋体" w:hAnsi="宋体"/>
                <w:sz w:val="21"/>
                <w:szCs w:val="21"/>
              </w:rPr>
              <w:t>PU</w:t>
            </w:r>
            <w:r>
              <w:rPr>
                <w:rFonts w:ascii="宋体" w:hAnsi="宋体" w:hint="eastAsia"/>
                <w:sz w:val="21"/>
                <w:szCs w:val="21"/>
              </w:rPr>
              <w:t>、8</w:t>
            </w:r>
            <w:r>
              <w:rPr>
                <w:rFonts w:ascii="宋体" w:hAnsi="宋体"/>
                <w:sz w:val="21"/>
                <w:szCs w:val="21"/>
              </w:rPr>
              <w:t>G内存</w:t>
            </w:r>
            <w:r>
              <w:rPr>
                <w:rFonts w:ascii="宋体" w:hAnsi="宋体" w:hint="eastAsia"/>
                <w:sz w:val="21"/>
                <w:szCs w:val="21"/>
              </w:rPr>
              <w:t>、2</w:t>
            </w:r>
            <w:r>
              <w:rPr>
                <w:rFonts w:ascii="宋体" w:hAnsi="宋体"/>
                <w:sz w:val="21"/>
                <w:szCs w:val="21"/>
              </w:rPr>
              <w:t>T以上硬盘</w:t>
            </w:r>
          </w:p>
        </w:tc>
      </w:tr>
      <w:tr w:rsidR="00937483" w14:paraId="44F2136D" w14:textId="77777777" w:rsidTr="009E2AE4">
        <w:tc>
          <w:tcPr>
            <w:tcW w:w="2012" w:type="dxa"/>
            <w:shd w:val="clear" w:color="auto" w:fill="D9D9D9"/>
            <w:vAlign w:val="center"/>
          </w:tcPr>
          <w:p w14:paraId="01FB5F40"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数据库</w:t>
            </w:r>
            <w:r>
              <w:rPr>
                <w:rFonts w:ascii="宋体" w:hAnsi="宋体"/>
                <w:sz w:val="21"/>
                <w:szCs w:val="21"/>
              </w:rPr>
              <w:t>服务器</w:t>
            </w:r>
          </w:p>
        </w:tc>
        <w:tc>
          <w:tcPr>
            <w:tcW w:w="6708" w:type="dxa"/>
          </w:tcPr>
          <w:p w14:paraId="2381C868" w14:textId="77777777" w:rsidR="00937483" w:rsidRDefault="00937483" w:rsidP="009E2AE4">
            <w:pPr>
              <w:ind w:firstLine="420"/>
              <w:rPr>
                <w:rFonts w:ascii="宋体" w:hAnsi="宋体" w:hint="eastAsia"/>
                <w:sz w:val="21"/>
                <w:szCs w:val="21"/>
              </w:rPr>
            </w:pPr>
            <w:r>
              <w:rPr>
                <w:rFonts w:ascii="宋体" w:hAnsi="宋体" w:hint="eastAsia"/>
                <w:sz w:val="21"/>
                <w:szCs w:val="21"/>
              </w:rPr>
              <w:t>双核C</w:t>
            </w:r>
            <w:r>
              <w:rPr>
                <w:rFonts w:ascii="宋体" w:hAnsi="宋体"/>
                <w:sz w:val="21"/>
                <w:szCs w:val="21"/>
              </w:rPr>
              <w:t>PU</w:t>
            </w:r>
            <w:r>
              <w:rPr>
                <w:rFonts w:ascii="宋体" w:hAnsi="宋体" w:hint="eastAsia"/>
                <w:sz w:val="21"/>
                <w:szCs w:val="21"/>
              </w:rPr>
              <w:t>、8G内存、6</w:t>
            </w:r>
            <w:r>
              <w:rPr>
                <w:rFonts w:ascii="宋体" w:hAnsi="宋体"/>
                <w:sz w:val="21"/>
                <w:szCs w:val="21"/>
              </w:rPr>
              <w:t>TB以上硬盘</w:t>
            </w:r>
          </w:p>
        </w:tc>
      </w:tr>
      <w:tr w:rsidR="00937483" w14:paraId="43285AC9" w14:textId="77777777" w:rsidTr="009E2AE4">
        <w:tc>
          <w:tcPr>
            <w:tcW w:w="2012" w:type="dxa"/>
            <w:shd w:val="clear" w:color="auto" w:fill="D9D9D9"/>
            <w:vAlign w:val="center"/>
          </w:tcPr>
          <w:p w14:paraId="15E01EAF"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服务器带宽</w:t>
            </w:r>
          </w:p>
        </w:tc>
        <w:tc>
          <w:tcPr>
            <w:tcW w:w="6708" w:type="dxa"/>
          </w:tcPr>
          <w:p w14:paraId="5205CA22" w14:textId="77777777" w:rsidR="00937483" w:rsidRDefault="00937483" w:rsidP="009E2AE4">
            <w:pPr>
              <w:ind w:firstLine="420"/>
              <w:rPr>
                <w:rFonts w:ascii="宋体" w:hAnsi="宋体" w:hint="eastAsia"/>
                <w:sz w:val="21"/>
                <w:szCs w:val="21"/>
              </w:rPr>
            </w:pPr>
            <w:r>
              <w:rPr>
                <w:rFonts w:ascii="宋体" w:hAnsi="宋体" w:hint="eastAsia"/>
                <w:sz w:val="21"/>
                <w:szCs w:val="21"/>
              </w:rPr>
              <w:t>100M以上</w:t>
            </w:r>
          </w:p>
        </w:tc>
      </w:tr>
    </w:tbl>
    <w:p w14:paraId="7E2FA217" w14:textId="77777777" w:rsidR="00937483" w:rsidRPr="00757D68" w:rsidRDefault="00937483" w:rsidP="00937483">
      <w:pPr>
        <w:pStyle w:val="3"/>
        <w:rPr>
          <w:rFonts w:hint="eastAsia"/>
        </w:rPr>
      </w:pPr>
      <w:bookmarkStart w:id="138" w:name="_Toc208406028"/>
      <w:bookmarkStart w:id="139" w:name="_Toc208479740"/>
      <w:bookmarkStart w:id="140" w:name="_Toc208570480"/>
      <w:r>
        <w:rPr>
          <w:rFonts w:hint="eastAsia"/>
        </w:rPr>
        <w:t>产品质量需求</w:t>
      </w:r>
      <w:bookmarkEnd w:id="138"/>
      <w:bookmarkEnd w:id="139"/>
      <w:bookmarkEnd w:id="140"/>
    </w:p>
    <w:tbl>
      <w:tblPr>
        <w:tblW w:w="87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7064"/>
      </w:tblGrid>
      <w:tr w:rsidR="00937483" w14:paraId="2C0DAA0C" w14:textId="77777777" w:rsidTr="009E2AE4">
        <w:tc>
          <w:tcPr>
            <w:tcW w:w="1668" w:type="dxa"/>
            <w:tcBorders>
              <w:bottom w:val="single" w:sz="4" w:space="0" w:color="auto"/>
            </w:tcBorders>
            <w:shd w:val="clear" w:color="auto" w:fill="D9D9D9"/>
          </w:tcPr>
          <w:p w14:paraId="046A3ABB" w14:textId="77777777" w:rsidR="00937483" w:rsidRDefault="00937483" w:rsidP="009E2AE4">
            <w:pPr>
              <w:ind w:firstLineChars="0" w:firstLine="0"/>
              <w:jc w:val="center"/>
              <w:rPr>
                <w:rFonts w:ascii="宋体" w:hAnsi="宋体" w:hint="eastAsia"/>
                <w:b/>
                <w:bCs/>
                <w:sz w:val="21"/>
                <w:szCs w:val="21"/>
              </w:rPr>
            </w:pPr>
            <w:r>
              <w:rPr>
                <w:rFonts w:ascii="宋体" w:hAnsi="宋体" w:hint="eastAsia"/>
                <w:b/>
                <w:bCs/>
                <w:sz w:val="21"/>
                <w:szCs w:val="21"/>
              </w:rPr>
              <w:t>主要质量属性</w:t>
            </w:r>
          </w:p>
        </w:tc>
        <w:tc>
          <w:tcPr>
            <w:tcW w:w="7064" w:type="dxa"/>
            <w:shd w:val="clear" w:color="auto" w:fill="D9D9D9"/>
          </w:tcPr>
          <w:p w14:paraId="7A5BBA79" w14:textId="77777777" w:rsidR="00937483" w:rsidRDefault="00937483" w:rsidP="009E2AE4">
            <w:pPr>
              <w:ind w:firstLineChars="0" w:firstLine="0"/>
              <w:jc w:val="center"/>
              <w:rPr>
                <w:rFonts w:ascii="宋体" w:hAnsi="宋体" w:hint="eastAsia"/>
                <w:b/>
                <w:bCs/>
                <w:sz w:val="21"/>
                <w:szCs w:val="21"/>
              </w:rPr>
            </w:pPr>
            <w:r>
              <w:rPr>
                <w:rFonts w:ascii="宋体" w:hAnsi="宋体" w:hint="eastAsia"/>
                <w:b/>
                <w:bCs/>
                <w:sz w:val="21"/>
                <w:szCs w:val="21"/>
              </w:rPr>
              <w:t>详细要求</w:t>
            </w:r>
          </w:p>
        </w:tc>
      </w:tr>
      <w:tr w:rsidR="00937483" w14:paraId="13BE7D08" w14:textId="77777777" w:rsidTr="009E2AE4">
        <w:tc>
          <w:tcPr>
            <w:tcW w:w="1668" w:type="dxa"/>
            <w:shd w:val="clear" w:color="auto" w:fill="D9D9D9"/>
            <w:vAlign w:val="center"/>
          </w:tcPr>
          <w:p w14:paraId="23414C07"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正确性</w:t>
            </w:r>
          </w:p>
        </w:tc>
        <w:tc>
          <w:tcPr>
            <w:tcW w:w="7064" w:type="dxa"/>
          </w:tcPr>
          <w:p w14:paraId="1B0E6ED4" w14:textId="77777777" w:rsidR="00937483" w:rsidRDefault="00937483" w:rsidP="009E2AE4">
            <w:pPr>
              <w:ind w:firstLineChars="0" w:firstLine="0"/>
              <w:rPr>
                <w:rFonts w:ascii="宋体" w:hAnsi="宋体" w:hint="eastAsia"/>
                <w:sz w:val="21"/>
                <w:szCs w:val="21"/>
              </w:rPr>
            </w:pPr>
            <w:r>
              <w:rPr>
                <w:rFonts w:ascii="宋体" w:hAnsi="宋体"/>
                <w:sz w:val="21"/>
                <w:szCs w:val="21"/>
              </w:rPr>
              <w:t>该项目中处理的数据</w:t>
            </w:r>
            <w:r>
              <w:rPr>
                <w:rFonts w:ascii="宋体" w:hAnsi="宋体" w:hint="eastAsia"/>
                <w:sz w:val="21"/>
                <w:szCs w:val="21"/>
              </w:rPr>
              <w:t>、</w:t>
            </w:r>
            <w:r>
              <w:rPr>
                <w:rFonts w:ascii="宋体" w:hAnsi="宋体"/>
                <w:sz w:val="21"/>
                <w:szCs w:val="21"/>
              </w:rPr>
              <w:t>入库不出现错误</w:t>
            </w:r>
            <w:r>
              <w:rPr>
                <w:rFonts w:ascii="宋体" w:hAnsi="宋体" w:hint="eastAsia"/>
                <w:sz w:val="21"/>
                <w:szCs w:val="21"/>
              </w:rPr>
              <w:t>，</w:t>
            </w:r>
            <w:r>
              <w:rPr>
                <w:rFonts w:ascii="宋体" w:hAnsi="宋体"/>
                <w:sz w:val="21"/>
                <w:szCs w:val="21"/>
              </w:rPr>
              <w:t>输出</w:t>
            </w:r>
            <w:r>
              <w:rPr>
                <w:rFonts w:ascii="宋体" w:hAnsi="宋体" w:hint="eastAsia"/>
                <w:sz w:val="21"/>
                <w:szCs w:val="21"/>
              </w:rPr>
              <w:t>、</w:t>
            </w:r>
            <w:r>
              <w:rPr>
                <w:rFonts w:ascii="宋体" w:hAnsi="宋体"/>
                <w:sz w:val="21"/>
                <w:szCs w:val="21"/>
              </w:rPr>
              <w:t>统计</w:t>
            </w:r>
            <w:r>
              <w:rPr>
                <w:rFonts w:ascii="宋体" w:hAnsi="宋体" w:hint="eastAsia"/>
                <w:sz w:val="21"/>
                <w:szCs w:val="21"/>
              </w:rPr>
              <w:t>、</w:t>
            </w:r>
            <w:r>
              <w:rPr>
                <w:rFonts w:ascii="宋体" w:hAnsi="宋体"/>
                <w:sz w:val="21"/>
                <w:szCs w:val="21"/>
              </w:rPr>
              <w:t>报表正确</w:t>
            </w:r>
            <w:r>
              <w:rPr>
                <w:rFonts w:ascii="宋体" w:hAnsi="宋体" w:hint="eastAsia"/>
                <w:sz w:val="21"/>
                <w:szCs w:val="21"/>
              </w:rPr>
              <w:t>。</w:t>
            </w:r>
          </w:p>
        </w:tc>
      </w:tr>
      <w:tr w:rsidR="00937483" w14:paraId="41E46B26" w14:textId="77777777" w:rsidTr="009E2AE4">
        <w:tc>
          <w:tcPr>
            <w:tcW w:w="1668" w:type="dxa"/>
            <w:shd w:val="clear" w:color="auto" w:fill="D9D9D9"/>
            <w:vAlign w:val="center"/>
          </w:tcPr>
          <w:p w14:paraId="0DCF505C"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lastRenderedPageBreak/>
              <w:t>健壮性</w:t>
            </w:r>
          </w:p>
        </w:tc>
        <w:tc>
          <w:tcPr>
            <w:tcW w:w="7064" w:type="dxa"/>
          </w:tcPr>
          <w:p w14:paraId="654A9297" w14:textId="77777777" w:rsidR="00937483" w:rsidRDefault="00937483" w:rsidP="009E2AE4">
            <w:pPr>
              <w:ind w:firstLineChars="0" w:firstLine="0"/>
              <w:rPr>
                <w:rFonts w:ascii="宋体" w:hAnsi="宋体" w:hint="eastAsia"/>
                <w:sz w:val="21"/>
                <w:szCs w:val="21"/>
              </w:rPr>
            </w:pPr>
            <w:r>
              <w:rPr>
                <w:rFonts w:ascii="宋体" w:hAnsi="宋体"/>
                <w:sz w:val="21"/>
                <w:szCs w:val="21"/>
              </w:rPr>
              <w:t>不会导致系统崩溃</w:t>
            </w:r>
            <w:r>
              <w:rPr>
                <w:rFonts w:ascii="宋体" w:hAnsi="宋体" w:hint="eastAsia"/>
                <w:sz w:val="21"/>
                <w:szCs w:val="21"/>
              </w:rPr>
              <w:t>、</w:t>
            </w:r>
            <w:r>
              <w:rPr>
                <w:rFonts w:ascii="宋体" w:hAnsi="宋体"/>
                <w:sz w:val="21"/>
                <w:szCs w:val="21"/>
              </w:rPr>
              <w:t>异常退出和丢失数据的情况</w:t>
            </w:r>
            <w:r>
              <w:rPr>
                <w:rFonts w:ascii="宋体" w:hAnsi="宋体" w:hint="eastAsia"/>
                <w:sz w:val="21"/>
                <w:szCs w:val="21"/>
              </w:rPr>
              <w:t>，</w:t>
            </w:r>
            <w:r>
              <w:rPr>
                <w:rFonts w:ascii="宋体" w:hAnsi="宋体"/>
                <w:sz w:val="21"/>
                <w:szCs w:val="21"/>
              </w:rPr>
              <w:t>包括由产品描述中列出的其它程序或用户造成的错误输入</w:t>
            </w:r>
            <w:r>
              <w:rPr>
                <w:rFonts w:ascii="宋体" w:hAnsi="宋体" w:hint="eastAsia"/>
                <w:sz w:val="21"/>
                <w:szCs w:val="21"/>
              </w:rPr>
              <w:t>，</w:t>
            </w:r>
            <w:r>
              <w:rPr>
                <w:rFonts w:ascii="宋体" w:hAnsi="宋体"/>
                <w:sz w:val="21"/>
                <w:szCs w:val="21"/>
              </w:rPr>
              <w:t>以及用户文档中明确规定的非法指令</w:t>
            </w:r>
            <w:r>
              <w:rPr>
                <w:rFonts w:ascii="宋体" w:hAnsi="宋体" w:hint="eastAsia"/>
                <w:sz w:val="21"/>
                <w:szCs w:val="21"/>
              </w:rPr>
              <w:t>。</w:t>
            </w:r>
          </w:p>
          <w:p w14:paraId="78E69B65" w14:textId="77777777" w:rsidR="00937483" w:rsidRDefault="00937483" w:rsidP="009E2AE4">
            <w:pPr>
              <w:ind w:firstLineChars="0" w:firstLine="0"/>
              <w:rPr>
                <w:rFonts w:ascii="宋体" w:hAnsi="宋体" w:hint="eastAsia"/>
                <w:sz w:val="21"/>
                <w:szCs w:val="21"/>
              </w:rPr>
            </w:pPr>
            <w:r>
              <w:rPr>
                <w:rFonts w:ascii="宋体" w:hAnsi="宋体"/>
                <w:sz w:val="21"/>
                <w:szCs w:val="21"/>
              </w:rPr>
              <w:t>对于局部错误的修改不影响整体程序的运行</w:t>
            </w:r>
            <w:r>
              <w:rPr>
                <w:rFonts w:ascii="宋体" w:hAnsi="宋体" w:hint="eastAsia"/>
                <w:sz w:val="21"/>
                <w:szCs w:val="21"/>
              </w:rPr>
              <w:t>。</w:t>
            </w:r>
          </w:p>
        </w:tc>
      </w:tr>
      <w:tr w:rsidR="00937483" w14:paraId="79CF94B6" w14:textId="77777777" w:rsidTr="009E2AE4">
        <w:tc>
          <w:tcPr>
            <w:tcW w:w="1668" w:type="dxa"/>
            <w:shd w:val="clear" w:color="auto" w:fill="D9D9D9"/>
            <w:vAlign w:val="center"/>
          </w:tcPr>
          <w:p w14:paraId="72EF7B93"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可靠性</w:t>
            </w:r>
          </w:p>
        </w:tc>
        <w:tc>
          <w:tcPr>
            <w:tcW w:w="7064" w:type="dxa"/>
          </w:tcPr>
          <w:p w14:paraId="6864B062" w14:textId="77777777" w:rsidR="00937483" w:rsidRDefault="00937483" w:rsidP="009E2AE4">
            <w:pPr>
              <w:ind w:firstLineChars="0" w:firstLine="0"/>
              <w:rPr>
                <w:rFonts w:ascii="宋体" w:hAnsi="宋体" w:hint="eastAsia"/>
                <w:sz w:val="21"/>
                <w:szCs w:val="21"/>
              </w:rPr>
            </w:pPr>
            <w:r>
              <w:rPr>
                <w:rFonts w:ascii="宋体" w:hAnsi="宋体"/>
                <w:sz w:val="21"/>
                <w:szCs w:val="21"/>
              </w:rPr>
              <w:t>屏蔽用户操作错误</w:t>
            </w:r>
            <w:r>
              <w:rPr>
                <w:rFonts w:ascii="宋体" w:hAnsi="宋体" w:hint="eastAsia"/>
                <w:sz w:val="21"/>
                <w:szCs w:val="21"/>
              </w:rPr>
              <w:t>，</w:t>
            </w:r>
            <w:r>
              <w:rPr>
                <w:rFonts w:ascii="宋体" w:hAnsi="宋体"/>
                <w:sz w:val="21"/>
                <w:szCs w:val="21"/>
              </w:rPr>
              <w:t>当程序认为输入错误或输入未经定义时</w:t>
            </w:r>
            <w:r>
              <w:rPr>
                <w:rFonts w:ascii="宋体" w:hAnsi="宋体" w:hint="eastAsia"/>
                <w:sz w:val="21"/>
                <w:szCs w:val="21"/>
              </w:rPr>
              <w:t>，</w:t>
            </w:r>
            <w:r>
              <w:rPr>
                <w:rFonts w:ascii="宋体" w:hAnsi="宋体"/>
                <w:sz w:val="21"/>
                <w:szCs w:val="21"/>
              </w:rPr>
              <w:t>应视为不允许的输入</w:t>
            </w:r>
            <w:r>
              <w:rPr>
                <w:rFonts w:ascii="宋体" w:hAnsi="宋体" w:hint="eastAsia"/>
                <w:sz w:val="21"/>
                <w:szCs w:val="21"/>
              </w:rPr>
              <w:t>，</w:t>
            </w:r>
            <w:r>
              <w:rPr>
                <w:rFonts w:ascii="宋体" w:hAnsi="宋体"/>
                <w:sz w:val="21"/>
                <w:szCs w:val="21"/>
              </w:rPr>
              <w:t>不加处理</w:t>
            </w:r>
            <w:r>
              <w:rPr>
                <w:rFonts w:ascii="宋体" w:hAnsi="宋体" w:hint="eastAsia"/>
                <w:sz w:val="21"/>
                <w:szCs w:val="21"/>
              </w:rPr>
              <w:t>。</w:t>
            </w:r>
            <w:r>
              <w:rPr>
                <w:rFonts w:ascii="宋体" w:hAnsi="宋体"/>
                <w:sz w:val="21"/>
                <w:szCs w:val="21"/>
              </w:rPr>
              <w:t>对具有严重后果的功能执行是可逆的</w:t>
            </w:r>
            <w:r>
              <w:rPr>
                <w:rFonts w:ascii="宋体" w:hAnsi="宋体" w:hint="eastAsia"/>
                <w:sz w:val="21"/>
                <w:szCs w:val="21"/>
              </w:rPr>
              <w:t>，</w:t>
            </w:r>
            <w:r>
              <w:rPr>
                <w:rFonts w:ascii="宋体" w:hAnsi="宋体"/>
                <w:sz w:val="21"/>
                <w:szCs w:val="21"/>
              </w:rPr>
              <w:t>或者程序给出该后果的明显警告</w:t>
            </w:r>
            <w:r>
              <w:rPr>
                <w:rFonts w:ascii="宋体" w:hAnsi="宋体" w:hint="eastAsia"/>
                <w:sz w:val="21"/>
                <w:szCs w:val="21"/>
              </w:rPr>
              <w:t>，</w:t>
            </w:r>
            <w:r>
              <w:rPr>
                <w:rFonts w:ascii="宋体" w:hAnsi="宋体"/>
                <w:sz w:val="21"/>
                <w:szCs w:val="21"/>
              </w:rPr>
              <w:t>并且在执行该命令前要求确认</w:t>
            </w:r>
            <w:r>
              <w:rPr>
                <w:rFonts w:ascii="宋体" w:hAnsi="宋体" w:hint="eastAsia"/>
                <w:sz w:val="21"/>
                <w:szCs w:val="21"/>
              </w:rPr>
              <w:t>。</w:t>
            </w:r>
          </w:p>
        </w:tc>
      </w:tr>
      <w:tr w:rsidR="00937483" w14:paraId="62C5AC5B" w14:textId="77777777" w:rsidTr="009E2AE4">
        <w:tc>
          <w:tcPr>
            <w:tcW w:w="1668" w:type="dxa"/>
            <w:shd w:val="clear" w:color="auto" w:fill="D9D9D9"/>
            <w:vAlign w:val="center"/>
          </w:tcPr>
          <w:p w14:paraId="2B8906A6"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性能，效率</w:t>
            </w:r>
          </w:p>
        </w:tc>
        <w:tc>
          <w:tcPr>
            <w:tcW w:w="7064" w:type="dxa"/>
          </w:tcPr>
          <w:p w14:paraId="42D0E3F3" w14:textId="77777777" w:rsidR="00937483" w:rsidRDefault="00937483" w:rsidP="009E2AE4">
            <w:pPr>
              <w:ind w:firstLineChars="0" w:firstLine="0"/>
              <w:rPr>
                <w:rFonts w:ascii="宋体" w:hAnsi="宋体" w:hint="eastAsia"/>
                <w:sz w:val="21"/>
                <w:szCs w:val="21"/>
              </w:rPr>
            </w:pPr>
            <w:r>
              <w:rPr>
                <w:rFonts w:ascii="宋体" w:hAnsi="宋体"/>
                <w:sz w:val="21"/>
                <w:szCs w:val="21"/>
              </w:rPr>
              <w:t>确定在各种工作负载下系统的性能不受影响</w:t>
            </w:r>
            <w:r>
              <w:rPr>
                <w:rFonts w:ascii="宋体" w:hAnsi="宋体" w:hint="eastAsia"/>
                <w:sz w:val="21"/>
                <w:szCs w:val="21"/>
              </w:rPr>
              <w:t>，</w:t>
            </w:r>
            <w:r>
              <w:rPr>
                <w:rFonts w:ascii="宋体" w:hAnsi="宋体"/>
                <w:sz w:val="21"/>
                <w:szCs w:val="21"/>
              </w:rPr>
              <w:t>负载逐渐增加时</w:t>
            </w:r>
            <w:r>
              <w:rPr>
                <w:rFonts w:ascii="宋体" w:hAnsi="宋体" w:hint="eastAsia"/>
                <w:sz w:val="21"/>
                <w:szCs w:val="21"/>
              </w:rPr>
              <w:t>，</w:t>
            </w:r>
            <w:r>
              <w:rPr>
                <w:rFonts w:ascii="宋体" w:hAnsi="宋体"/>
                <w:sz w:val="21"/>
                <w:szCs w:val="21"/>
              </w:rPr>
              <w:t>系统组成部分的相应输出项正确执行</w:t>
            </w:r>
            <w:r>
              <w:rPr>
                <w:rFonts w:ascii="宋体" w:hAnsi="宋体" w:hint="eastAsia"/>
                <w:sz w:val="21"/>
                <w:szCs w:val="21"/>
              </w:rPr>
              <w:t>。</w:t>
            </w:r>
          </w:p>
        </w:tc>
      </w:tr>
      <w:tr w:rsidR="00937483" w14:paraId="60C8CFD2" w14:textId="77777777" w:rsidTr="009E2AE4">
        <w:tc>
          <w:tcPr>
            <w:tcW w:w="1668" w:type="dxa"/>
            <w:shd w:val="clear" w:color="auto" w:fill="D9D9D9"/>
            <w:vAlign w:val="center"/>
          </w:tcPr>
          <w:p w14:paraId="5471F90C"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易用性</w:t>
            </w:r>
          </w:p>
        </w:tc>
        <w:tc>
          <w:tcPr>
            <w:tcW w:w="7064" w:type="dxa"/>
          </w:tcPr>
          <w:p w14:paraId="336C20F8" w14:textId="77777777" w:rsidR="00937483" w:rsidRDefault="00937483" w:rsidP="009E2AE4">
            <w:pPr>
              <w:ind w:firstLineChars="0" w:firstLine="0"/>
              <w:rPr>
                <w:rFonts w:ascii="宋体" w:hAnsi="宋体" w:hint="eastAsia"/>
                <w:sz w:val="21"/>
                <w:szCs w:val="21"/>
              </w:rPr>
            </w:pPr>
            <w:r>
              <w:rPr>
                <w:rFonts w:ascii="宋体" w:hAnsi="宋体"/>
                <w:sz w:val="21"/>
                <w:szCs w:val="21"/>
              </w:rPr>
              <w:t>程序的问题</w:t>
            </w:r>
            <w:r>
              <w:rPr>
                <w:rFonts w:ascii="宋体" w:hAnsi="宋体" w:hint="eastAsia"/>
                <w:sz w:val="21"/>
                <w:szCs w:val="21"/>
              </w:rPr>
              <w:t>、</w:t>
            </w:r>
            <w:r>
              <w:rPr>
                <w:rFonts w:ascii="宋体" w:hAnsi="宋体"/>
                <w:sz w:val="21"/>
                <w:szCs w:val="21"/>
              </w:rPr>
              <w:t>消息和结果是易理解的</w:t>
            </w:r>
            <w:r>
              <w:rPr>
                <w:rFonts w:ascii="宋体" w:hAnsi="宋体" w:hint="eastAsia"/>
                <w:sz w:val="21"/>
                <w:szCs w:val="21"/>
              </w:rPr>
              <w:t>（如术语、图形表示、背景信息、帮助信息等）。</w:t>
            </w:r>
          </w:p>
          <w:p w14:paraId="56399B3D" w14:textId="77777777" w:rsidR="00937483" w:rsidRDefault="00937483" w:rsidP="009E2AE4">
            <w:pPr>
              <w:ind w:firstLineChars="0" w:firstLine="0"/>
              <w:rPr>
                <w:rFonts w:ascii="宋体" w:hAnsi="宋体" w:hint="eastAsia"/>
                <w:sz w:val="21"/>
                <w:szCs w:val="21"/>
              </w:rPr>
            </w:pPr>
            <w:r>
              <w:rPr>
                <w:rFonts w:ascii="宋体" w:hAnsi="宋体"/>
                <w:sz w:val="21"/>
                <w:szCs w:val="21"/>
              </w:rPr>
              <w:t>出错提示消息必须准确</w:t>
            </w:r>
            <w:r>
              <w:rPr>
                <w:rFonts w:ascii="宋体" w:hAnsi="宋体" w:hint="eastAsia"/>
                <w:sz w:val="21"/>
                <w:szCs w:val="21"/>
              </w:rPr>
              <w:t>（如解释错误产生的原因和纠正的详细信息等）。</w:t>
            </w:r>
          </w:p>
          <w:p w14:paraId="7B05687F" w14:textId="77777777" w:rsidR="00937483" w:rsidRDefault="00937483" w:rsidP="009E2AE4">
            <w:pPr>
              <w:ind w:firstLineChars="0" w:firstLine="0"/>
              <w:rPr>
                <w:rFonts w:ascii="宋体" w:hAnsi="宋体" w:hint="eastAsia"/>
                <w:sz w:val="21"/>
                <w:szCs w:val="21"/>
              </w:rPr>
            </w:pPr>
            <w:r>
              <w:rPr>
                <w:rFonts w:ascii="宋体" w:hAnsi="宋体"/>
                <w:sz w:val="21"/>
                <w:szCs w:val="21"/>
              </w:rPr>
              <w:t>程序以易观察易读的形式向用户提供信息</w:t>
            </w:r>
            <w:r>
              <w:rPr>
                <w:rFonts w:ascii="宋体" w:hAnsi="宋体" w:hint="eastAsia"/>
                <w:sz w:val="21"/>
                <w:szCs w:val="21"/>
              </w:rPr>
              <w:t>（如确认、程序询问、警告、出错消息等）。</w:t>
            </w:r>
          </w:p>
          <w:p w14:paraId="1986BB36" w14:textId="77777777" w:rsidR="00937483" w:rsidRDefault="00937483" w:rsidP="009E2AE4">
            <w:pPr>
              <w:ind w:firstLineChars="0" w:firstLine="0"/>
              <w:rPr>
                <w:rFonts w:ascii="宋体" w:hAnsi="宋体" w:hint="eastAsia"/>
                <w:sz w:val="21"/>
                <w:szCs w:val="21"/>
              </w:rPr>
            </w:pPr>
            <w:r>
              <w:rPr>
                <w:rFonts w:ascii="宋体" w:hAnsi="宋体"/>
                <w:sz w:val="21"/>
                <w:szCs w:val="21"/>
              </w:rPr>
              <w:t>屏幕输入格式</w:t>
            </w:r>
            <w:r>
              <w:rPr>
                <w:rFonts w:ascii="宋体" w:hAnsi="宋体" w:hint="eastAsia"/>
                <w:sz w:val="21"/>
                <w:szCs w:val="21"/>
              </w:rPr>
              <w:t>，</w:t>
            </w:r>
            <w:r>
              <w:rPr>
                <w:rFonts w:ascii="宋体" w:hAnsi="宋体"/>
                <w:sz w:val="21"/>
                <w:szCs w:val="21"/>
              </w:rPr>
              <w:t>报表和其它输入</w:t>
            </w:r>
            <w:r>
              <w:rPr>
                <w:rFonts w:ascii="宋体" w:hAnsi="宋体" w:hint="eastAsia"/>
                <w:sz w:val="21"/>
                <w:szCs w:val="21"/>
              </w:rPr>
              <w:t>、</w:t>
            </w:r>
            <w:r>
              <w:rPr>
                <w:rFonts w:ascii="宋体" w:hAnsi="宋体"/>
                <w:sz w:val="21"/>
                <w:szCs w:val="21"/>
              </w:rPr>
              <w:t>输出设计清晰和易于浏览</w:t>
            </w:r>
            <w:r>
              <w:rPr>
                <w:rFonts w:ascii="宋体" w:hAnsi="宋体" w:hint="eastAsia"/>
                <w:sz w:val="21"/>
                <w:szCs w:val="21"/>
              </w:rPr>
              <w:t>。</w:t>
            </w:r>
          </w:p>
        </w:tc>
      </w:tr>
      <w:tr w:rsidR="00937483" w14:paraId="49B678DF" w14:textId="77777777" w:rsidTr="009E2AE4">
        <w:tc>
          <w:tcPr>
            <w:tcW w:w="1668" w:type="dxa"/>
            <w:shd w:val="clear" w:color="auto" w:fill="D9D9D9"/>
            <w:vAlign w:val="center"/>
          </w:tcPr>
          <w:p w14:paraId="12D996E4"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安全性</w:t>
            </w:r>
          </w:p>
        </w:tc>
        <w:tc>
          <w:tcPr>
            <w:tcW w:w="7064" w:type="dxa"/>
          </w:tcPr>
          <w:p w14:paraId="407E5603" w14:textId="77777777" w:rsidR="00937483" w:rsidRDefault="00937483" w:rsidP="009E2AE4">
            <w:pPr>
              <w:ind w:firstLineChars="0" w:firstLine="0"/>
              <w:rPr>
                <w:rFonts w:ascii="宋体" w:hAnsi="宋体" w:hint="eastAsia"/>
                <w:sz w:val="21"/>
                <w:szCs w:val="21"/>
              </w:rPr>
            </w:pPr>
            <w:r>
              <w:rPr>
                <w:rFonts w:ascii="宋体" w:hAnsi="宋体"/>
                <w:sz w:val="21"/>
                <w:szCs w:val="21"/>
              </w:rPr>
              <w:t>通过设计一个合理和有效的备份和恢复策略</w:t>
            </w:r>
            <w:r>
              <w:rPr>
                <w:rFonts w:ascii="宋体" w:hAnsi="宋体" w:hint="eastAsia"/>
                <w:sz w:val="21"/>
                <w:szCs w:val="21"/>
              </w:rPr>
              <w:t>，</w:t>
            </w:r>
            <w:r>
              <w:rPr>
                <w:rFonts w:ascii="宋体" w:hAnsi="宋体"/>
                <w:sz w:val="21"/>
                <w:szCs w:val="21"/>
              </w:rPr>
              <w:t>在数据库因天灾或人为因素等意外事故</w:t>
            </w:r>
            <w:r>
              <w:rPr>
                <w:rFonts w:ascii="宋体" w:hAnsi="宋体" w:hint="eastAsia"/>
                <w:sz w:val="21"/>
                <w:szCs w:val="21"/>
              </w:rPr>
              <w:t>，</w:t>
            </w:r>
            <w:r>
              <w:rPr>
                <w:rFonts w:ascii="宋体" w:hAnsi="宋体"/>
                <w:sz w:val="21"/>
                <w:szCs w:val="21"/>
              </w:rPr>
              <w:t>导致数据库系统毁坏</w:t>
            </w:r>
            <w:r>
              <w:rPr>
                <w:rFonts w:ascii="宋体" w:hAnsi="宋体" w:hint="eastAsia"/>
                <w:sz w:val="21"/>
                <w:szCs w:val="21"/>
              </w:rPr>
              <w:t>，</w:t>
            </w:r>
            <w:r>
              <w:rPr>
                <w:rFonts w:ascii="宋体" w:hAnsi="宋体"/>
                <w:sz w:val="21"/>
                <w:szCs w:val="21"/>
              </w:rPr>
              <w:t>要能在最短时间内使数据库恢复</w:t>
            </w:r>
            <w:r>
              <w:rPr>
                <w:rFonts w:ascii="宋体" w:hAnsi="宋体" w:hint="eastAsia"/>
                <w:sz w:val="21"/>
                <w:szCs w:val="21"/>
              </w:rPr>
              <w:t>。</w:t>
            </w:r>
            <w:r>
              <w:rPr>
                <w:rFonts w:ascii="宋体" w:hAnsi="宋体"/>
                <w:sz w:val="21"/>
                <w:szCs w:val="21"/>
              </w:rPr>
              <w:t>通过做好对数据库访问的授权设计</w:t>
            </w:r>
            <w:r>
              <w:rPr>
                <w:rFonts w:ascii="宋体" w:hAnsi="宋体" w:hint="eastAsia"/>
                <w:sz w:val="21"/>
                <w:szCs w:val="21"/>
              </w:rPr>
              <w:t>，</w:t>
            </w:r>
            <w:r>
              <w:rPr>
                <w:rFonts w:ascii="宋体" w:hAnsi="宋体"/>
                <w:sz w:val="21"/>
                <w:szCs w:val="21"/>
              </w:rPr>
              <w:t>保证数据不被非法访问</w:t>
            </w:r>
            <w:r>
              <w:rPr>
                <w:rFonts w:ascii="宋体" w:hAnsi="宋体" w:hint="eastAsia"/>
                <w:sz w:val="21"/>
                <w:szCs w:val="21"/>
              </w:rPr>
              <w:t>。</w:t>
            </w:r>
          </w:p>
        </w:tc>
      </w:tr>
      <w:tr w:rsidR="00937483" w14:paraId="729A6161" w14:textId="77777777" w:rsidTr="009E2AE4">
        <w:tc>
          <w:tcPr>
            <w:tcW w:w="1668" w:type="dxa"/>
            <w:shd w:val="clear" w:color="auto" w:fill="D9D9D9"/>
            <w:vAlign w:val="center"/>
          </w:tcPr>
          <w:p w14:paraId="7847DD4C"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可扩展性</w:t>
            </w:r>
          </w:p>
        </w:tc>
        <w:tc>
          <w:tcPr>
            <w:tcW w:w="7064" w:type="dxa"/>
          </w:tcPr>
          <w:p w14:paraId="7801A817" w14:textId="77777777" w:rsidR="00937483" w:rsidRDefault="00937483" w:rsidP="009E2AE4">
            <w:pPr>
              <w:ind w:firstLineChars="0" w:firstLine="0"/>
              <w:rPr>
                <w:rFonts w:ascii="宋体" w:hAnsi="宋体" w:hint="eastAsia"/>
                <w:sz w:val="21"/>
                <w:szCs w:val="21"/>
              </w:rPr>
            </w:pPr>
            <w:r>
              <w:rPr>
                <w:rFonts w:ascii="宋体" w:hAnsi="宋体"/>
                <w:sz w:val="21"/>
                <w:szCs w:val="21"/>
              </w:rPr>
              <w:t>业务是不断变化的</w:t>
            </w:r>
            <w:r>
              <w:rPr>
                <w:rFonts w:ascii="宋体" w:hAnsi="宋体" w:hint="eastAsia"/>
                <w:sz w:val="21"/>
                <w:szCs w:val="21"/>
              </w:rPr>
              <w:t>，</w:t>
            </w:r>
            <w:r>
              <w:rPr>
                <w:rFonts w:ascii="宋体" w:hAnsi="宋体"/>
                <w:sz w:val="21"/>
                <w:szCs w:val="21"/>
              </w:rPr>
              <w:t>所以数据库设计要考虑其扩展性</w:t>
            </w:r>
            <w:r>
              <w:rPr>
                <w:rFonts w:ascii="宋体" w:hAnsi="宋体" w:hint="eastAsia"/>
                <w:sz w:val="21"/>
                <w:szCs w:val="21"/>
              </w:rPr>
              <w:t>，</w:t>
            </w:r>
            <w:r>
              <w:rPr>
                <w:rFonts w:ascii="宋体" w:hAnsi="宋体"/>
                <w:sz w:val="21"/>
                <w:szCs w:val="21"/>
              </w:rPr>
              <w:t>使得系统增加新的功能或新的需求时</w:t>
            </w:r>
            <w:r>
              <w:rPr>
                <w:rFonts w:ascii="宋体" w:hAnsi="宋体" w:hint="eastAsia"/>
                <w:sz w:val="21"/>
                <w:szCs w:val="21"/>
              </w:rPr>
              <w:t>，</w:t>
            </w:r>
            <w:r>
              <w:rPr>
                <w:rFonts w:ascii="宋体" w:hAnsi="宋体"/>
                <w:sz w:val="21"/>
                <w:szCs w:val="21"/>
              </w:rPr>
              <w:t>不至于引起整个数据库结构的大的变动</w:t>
            </w:r>
            <w:r>
              <w:rPr>
                <w:rFonts w:ascii="宋体" w:hAnsi="宋体" w:hint="eastAsia"/>
                <w:sz w:val="21"/>
                <w:szCs w:val="21"/>
              </w:rPr>
              <w:t>。</w:t>
            </w:r>
          </w:p>
        </w:tc>
      </w:tr>
      <w:tr w:rsidR="00937483" w14:paraId="14EE5E07" w14:textId="77777777" w:rsidTr="009E2AE4">
        <w:tc>
          <w:tcPr>
            <w:tcW w:w="1668" w:type="dxa"/>
            <w:shd w:val="clear" w:color="auto" w:fill="D9D9D9"/>
            <w:vAlign w:val="center"/>
          </w:tcPr>
          <w:p w14:paraId="2796BD27"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兼容性</w:t>
            </w:r>
          </w:p>
        </w:tc>
        <w:tc>
          <w:tcPr>
            <w:tcW w:w="7064" w:type="dxa"/>
          </w:tcPr>
          <w:p w14:paraId="5CE33ED5" w14:textId="77777777" w:rsidR="00937483" w:rsidRDefault="00937483" w:rsidP="009E2AE4">
            <w:pPr>
              <w:ind w:firstLineChars="0" w:firstLine="0"/>
              <w:rPr>
                <w:rFonts w:ascii="宋体" w:hAnsi="宋体" w:hint="eastAsia"/>
                <w:sz w:val="21"/>
                <w:szCs w:val="21"/>
              </w:rPr>
            </w:pPr>
            <w:r>
              <w:rPr>
                <w:rFonts w:ascii="宋体" w:hAnsi="宋体"/>
                <w:sz w:val="21"/>
                <w:szCs w:val="21"/>
              </w:rPr>
              <w:t>数据库设计的时候充分考虑数据采集</w:t>
            </w:r>
            <w:r>
              <w:rPr>
                <w:rFonts w:ascii="宋体" w:hAnsi="宋体" w:hint="eastAsia"/>
                <w:sz w:val="21"/>
                <w:szCs w:val="21"/>
              </w:rPr>
              <w:t>、</w:t>
            </w:r>
            <w:r>
              <w:rPr>
                <w:rFonts w:ascii="宋体" w:hAnsi="宋体"/>
                <w:sz w:val="21"/>
                <w:szCs w:val="21"/>
              </w:rPr>
              <w:t>数据入库</w:t>
            </w:r>
            <w:r>
              <w:rPr>
                <w:rFonts w:ascii="宋体" w:hAnsi="宋体" w:hint="eastAsia"/>
                <w:sz w:val="21"/>
                <w:szCs w:val="21"/>
              </w:rPr>
              <w:t>、</w:t>
            </w:r>
            <w:r>
              <w:rPr>
                <w:rFonts w:ascii="宋体" w:hAnsi="宋体"/>
                <w:sz w:val="21"/>
                <w:szCs w:val="21"/>
              </w:rPr>
              <w:t>数据应用的紧密结合</w:t>
            </w:r>
            <w:r>
              <w:rPr>
                <w:rFonts w:ascii="宋体" w:hAnsi="宋体" w:hint="eastAsia"/>
                <w:sz w:val="21"/>
                <w:szCs w:val="21"/>
              </w:rPr>
              <w:t>。</w:t>
            </w:r>
            <w:r>
              <w:rPr>
                <w:rFonts w:ascii="宋体" w:hAnsi="宋体"/>
                <w:sz w:val="21"/>
                <w:szCs w:val="21"/>
              </w:rPr>
              <w:t>便于在空间数据的基础上进行设施及相关属性的管理和应用</w:t>
            </w:r>
            <w:r>
              <w:rPr>
                <w:rFonts w:ascii="宋体" w:hAnsi="宋体" w:hint="eastAsia"/>
                <w:sz w:val="21"/>
                <w:szCs w:val="21"/>
              </w:rPr>
              <w:t>。空间数据格式设计时充分考虑与计算模型所需数据结合，利于模型数据直接使用空间及设施的相关数据。</w:t>
            </w:r>
          </w:p>
        </w:tc>
      </w:tr>
      <w:tr w:rsidR="00937483" w14:paraId="44931697" w14:textId="77777777" w:rsidTr="009E2AE4">
        <w:tc>
          <w:tcPr>
            <w:tcW w:w="1668" w:type="dxa"/>
            <w:shd w:val="clear" w:color="auto" w:fill="D9D9D9"/>
            <w:vAlign w:val="center"/>
          </w:tcPr>
          <w:p w14:paraId="1799F48F"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lastRenderedPageBreak/>
              <w:t>可移植性</w:t>
            </w:r>
          </w:p>
        </w:tc>
        <w:tc>
          <w:tcPr>
            <w:tcW w:w="7064" w:type="dxa"/>
          </w:tcPr>
          <w:p w14:paraId="0847C667" w14:textId="77777777" w:rsidR="00937483" w:rsidRDefault="00937483" w:rsidP="009E2AE4">
            <w:pPr>
              <w:ind w:firstLineChars="0" w:firstLine="0"/>
              <w:rPr>
                <w:rFonts w:ascii="宋体" w:hAnsi="宋体" w:hint="eastAsia"/>
                <w:sz w:val="21"/>
                <w:szCs w:val="21"/>
              </w:rPr>
            </w:pPr>
            <w:r>
              <w:rPr>
                <w:rFonts w:ascii="宋体" w:hAnsi="宋体"/>
                <w:sz w:val="21"/>
                <w:szCs w:val="21"/>
              </w:rPr>
              <w:t>系统软件无需为适应不同环境采用特殊方式或手段</w:t>
            </w:r>
            <w:r>
              <w:rPr>
                <w:rFonts w:ascii="宋体" w:hAnsi="宋体" w:hint="eastAsia"/>
                <w:sz w:val="21"/>
                <w:szCs w:val="21"/>
              </w:rPr>
              <w:t>，</w:t>
            </w:r>
            <w:r>
              <w:rPr>
                <w:rFonts w:ascii="宋体" w:hAnsi="宋体"/>
                <w:sz w:val="21"/>
                <w:szCs w:val="21"/>
              </w:rPr>
              <w:t>即可在指定环境中正常安装</w:t>
            </w:r>
            <w:r>
              <w:rPr>
                <w:rFonts w:ascii="宋体" w:hAnsi="宋体" w:hint="eastAsia"/>
                <w:sz w:val="21"/>
                <w:szCs w:val="21"/>
              </w:rPr>
              <w:t>、</w:t>
            </w:r>
            <w:r>
              <w:rPr>
                <w:rFonts w:ascii="宋体" w:hAnsi="宋体"/>
                <w:sz w:val="21"/>
                <w:szCs w:val="21"/>
              </w:rPr>
              <w:t>运行</w:t>
            </w:r>
            <w:r>
              <w:rPr>
                <w:rFonts w:ascii="宋体" w:hAnsi="宋体" w:hint="eastAsia"/>
                <w:sz w:val="21"/>
                <w:szCs w:val="21"/>
              </w:rPr>
              <w:t>。</w:t>
            </w:r>
          </w:p>
        </w:tc>
      </w:tr>
    </w:tbl>
    <w:p w14:paraId="59D66909" w14:textId="77777777" w:rsidR="00937483" w:rsidRPr="00757D68" w:rsidRDefault="00937483" w:rsidP="00937483">
      <w:pPr>
        <w:pStyle w:val="3"/>
        <w:rPr>
          <w:rFonts w:hint="eastAsia"/>
        </w:rPr>
      </w:pPr>
      <w:bookmarkStart w:id="141" w:name="_Toc208406029"/>
      <w:bookmarkStart w:id="142" w:name="_Toc208479741"/>
      <w:bookmarkStart w:id="143" w:name="_Toc208570481"/>
      <w:r>
        <w:rPr>
          <w:rFonts w:hint="eastAsia"/>
        </w:rPr>
        <w:t>性能需求</w:t>
      </w:r>
      <w:bookmarkEnd w:id="141"/>
      <w:bookmarkEnd w:id="142"/>
      <w:bookmarkEnd w:id="143"/>
    </w:p>
    <w:p w14:paraId="1188515E" w14:textId="77777777" w:rsidR="00937483" w:rsidRDefault="00937483" w:rsidP="00937483">
      <w:pPr>
        <w:snapToGrid w:val="0"/>
        <w:ind w:firstLine="480"/>
      </w:pPr>
      <w:r>
        <w:rPr>
          <w:rFonts w:hint="eastAsia"/>
        </w:rPr>
        <w:t>系统软硬件整体及其功能模块具有稳定性，要求</w:t>
      </w:r>
      <w:r>
        <w:rPr>
          <w:rFonts w:hint="eastAsia"/>
        </w:rPr>
        <w:t>7*24</w:t>
      </w:r>
      <w:r>
        <w:rPr>
          <w:rFonts w:hint="eastAsia"/>
        </w:rPr>
        <w:t>小时的不间断运行，稳定可靠。确保各系统能够长期的正常运行。</w:t>
      </w:r>
    </w:p>
    <w:p w14:paraId="35A6477C" w14:textId="77777777" w:rsidR="00937483" w:rsidRDefault="00937483" w:rsidP="00937483">
      <w:pPr>
        <w:snapToGrid w:val="0"/>
        <w:ind w:firstLine="480"/>
      </w:pPr>
      <w:r>
        <w:rPr>
          <w:rFonts w:hint="eastAsia"/>
        </w:rPr>
        <w:t>系统</w:t>
      </w:r>
      <w:r>
        <w:rPr>
          <w:rFonts w:hint="eastAsia"/>
        </w:rPr>
        <w:t>WEB</w:t>
      </w:r>
      <w:r>
        <w:rPr>
          <w:rFonts w:hint="eastAsia"/>
        </w:rPr>
        <w:t>页面访问时间平均负载下一般在</w:t>
      </w:r>
      <w:r>
        <w:rPr>
          <w:rFonts w:hint="eastAsia"/>
        </w:rPr>
        <w:t>5</w:t>
      </w:r>
      <w:r>
        <w:rPr>
          <w:rFonts w:hint="eastAsia"/>
        </w:rPr>
        <w:t>秒以下，如果超过</w:t>
      </w:r>
      <w:r>
        <w:rPr>
          <w:rFonts w:hint="eastAsia"/>
        </w:rPr>
        <w:t>5</w:t>
      </w:r>
      <w:r>
        <w:rPr>
          <w:rFonts w:hint="eastAsia"/>
        </w:rPr>
        <w:t>秒应该有明显提示，且不超过</w:t>
      </w:r>
      <w:r>
        <w:rPr>
          <w:rFonts w:hint="eastAsia"/>
        </w:rPr>
        <w:t>30</w:t>
      </w:r>
      <w:r>
        <w:rPr>
          <w:rFonts w:hint="eastAsia"/>
        </w:rPr>
        <w:t>秒。</w:t>
      </w:r>
    </w:p>
    <w:p w14:paraId="47112CB3" w14:textId="77777777" w:rsidR="00937483" w:rsidRDefault="00937483" w:rsidP="00937483">
      <w:pPr>
        <w:snapToGrid w:val="0"/>
        <w:ind w:firstLine="480"/>
      </w:pPr>
      <w:r>
        <w:rPr>
          <w:rFonts w:hint="eastAsia"/>
        </w:rPr>
        <w:t>系统在高负载条件下，能够处理处理访问请求。力求响应速度快捷，具有良好的响应性能，以满足用户的如下要求：</w:t>
      </w:r>
    </w:p>
    <w:tbl>
      <w:tblPr>
        <w:tblW w:w="9003" w:type="dxa"/>
        <w:jc w:val="center"/>
        <w:tblLayout w:type="fixed"/>
        <w:tblLook w:val="04A0" w:firstRow="1" w:lastRow="0" w:firstColumn="1" w:lastColumn="0" w:noHBand="0" w:noVBand="1"/>
      </w:tblPr>
      <w:tblGrid>
        <w:gridCol w:w="1168"/>
        <w:gridCol w:w="1917"/>
        <w:gridCol w:w="1305"/>
        <w:gridCol w:w="1275"/>
        <w:gridCol w:w="3338"/>
      </w:tblGrid>
      <w:tr w:rsidR="00937483" w14:paraId="77815481" w14:textId="77777777" w:rsidTr="009E2AE4">
        <w:trPr>
          <w:trHeight w:val="285"/>
          <w:jc w:val="center"/>
        </w:trPr>
        <w:tc>
          <w:tcPr>
            <w:tcW w:w="1168" w:type="dxa"/>
            <w:tcBorders>
              <w:top w:val="single" w:sz="4" w:space="0" w:color="auto"/>
              <w:left w:val="single" w:sz="4" w:space="0" w:color="auto"/>
              <w:bottom w:val="single" w:sz="4" w:space="0" w:color="auto"/>
              <w:right w:val="single" w:sz="4" w:space="0" w:color="auto"/>
            </w:tcBorders>
            <w:shd w:val="clear" w:color="000000" w:fill="D9D9D9"/>
            <w:vAlign w:val="center"/>
          </w:tcPr>
          <w:p w14:paraId="78ECA1E5" w14:textId="77777777" w:rsidR="00937483" w:rsidRDefault="00937483" w:rsidP="009E2AE4">
            <w:pPr>
              <w:widowControl/>
              <w:ind w:firstLineChars="0" w:firstLine="0"/>
              <w:jc w:val="center"/>
              <w:rPr>
                <w:rFonts w:ascii="宋体" w:hAnsi="宋体" w:cs="宋体" w:hint="eastAsia"/>
                <w:b/>
                <w:bCs/>
                <w:kern w:val="0"/>
                <w:sz w:val="21"/>
                <w:szCs w:val="21"/>
              </w:rPr>
            </w:pPr>
            <w:r>
              <w:rPr>
                <w:rFonts w:ascii="宋体" w:hAnsi="宋体" w:cs="宋体" w:hint="eastAsia"/>
                <w:b/>
                <w:bCs/>
                <w:kern w:val="0"/>
                <w:sz w:val="21"/>
                <w:szCs w:val="21"/>
              </w:rPr>
              <w:t>序号</w:t>
            </w:r>
          </w:p>
        </w:tc>
        <w:tc>
          <w:tcPr>
            <w:tcW w:w="1917" w:type="dxa"/>
            <w:tcBorders>
              <w:top w:val="single" w:sz="4" w:space="0" w:color="auto"/>
              <w:left w:val="single" w:sz="4" w:space="0" w:color="auto"/>
              <w:bottom w:val="single" w:sz="4" w:space="0" w:color="auto"/>
              <w:right w:val="single" w:sz="4" w:space="0" w:color="auto"/>
            </w:tcBorders>
            <w:shd w:val="clear" w:color="000000" w:fill="D9D9D9"/>
            <w:noWrap/>
            <w:vAlign w:val="center"/>
          </w:tcPr>
          <w:p w14:paraId="290BCA59" w14:textId="77777777" w:rsidR="00937483" w:rsidRDefault="00937483" w:rsidP="009E2AE4">
            <w:pPr>
              <w:widowControl/>
              <w:ind w:firstLineChars="0" w:firstLine="0"/>
              <w:jc w:val="center"/>
              <w:rPr>
                <w:rFonts w:ascii="宋体" w:hAnsi="宋体" w:cs="宋体" w:hint="eastAsia"/>
                <w:b/>
                <w:bCs/>
                <w:kern w:val="0"/>
                <w:sz w:val="21"/>
                <w:szCs w:val="21"/>
              </w:rPr>
            </w:pPr>
            <w:r>
              <w:rPr>
                <w:rFonts w:ascii="宋体" w:hAnsi="宋体" w:cs="宋体" w:hint="eastAsia"/>
                <w:b/>
                <w:bCs/>
                <w:kern w:val="0"/>
                <w:sz w:val="21"/>
                <w:szCs w:val="21"/>
              </w:rPr>
              <w:t>参数</w:t>
            </w:r>
          </w:p>
        </w:tc>
        <w:tc>
          <w:tcPr>
            <w:tcW w:w="1305" w:type="dxa"/>
            <w:tcBorders>
              <w:top w:val="single" w:sz="4" w:space="0" w:color="auto"/>
              <w:left w:val="nil"/>
              <w:bottom w:val="single" w:sz="4" w:space="0" w:color="auto"/>
              <w:right w:val="single" w:sz="4" w:space="0" w:color="auto"/>
            </w:tcBorders>
            <w:shd w:val="clear" w:color="000000" w:fill="D9D9D9"/>
            <w:noWrap/>
            <w:vAlign w:val="center"/>
          </w:tcPr>
          <w:p w14:paraId="445E916C" w14:textId="77777777" w:rsidR="00937483" w:rsidRDefault="00937483" w:rsidP="009E2AE4">
            <w:pPr>
              <w:widowControl/>
              <w:ind w:firstLineChars="0" w:firstLine="0"/>
              <w:jc w:val="center"/>
              <w:rPr>
                <w:rFonts w:ascii="宋体" w:hAnsi="宋体" w:cs="宋体" w:hint="eastAsia"/>
                <w:b/>
                <w:bCs/>
                <w:kern w:val="0"/>
                <w:sz w:val="21"/>
                <w:szCs w:val="21"/>
              </w:rPr>
            </w:pPr>
            <w:r>
              <w:rPr>
                <w:rFonts w:ascii="宋体" w:hAnsi="宋体" w:cs="宋体" w:hint="eastAsia"/>
                <w:b/>
                <w:bCs/>
                <w:kern w:val="0"/>
                <w:sz w:val="21"/>
                <w:szCs w:val="21"/>
              </w:rPr>
              <w:t>性能指标</w:t>
            </w:r>
          </w:p>
        </w:tc>
        <w:tc>
          <w:tcPr>
            <w:tcW w:w="1275" w:type="dxa"/>
            <w:tcBorders>
              <w:top w:val="single" w:sz="4" w:space="0" w:color="auto"/>
              <w:left w:val="nil"/>
              <w:bottom w:val="single" w:sz="4" w:space="0" w:color="auto"/>
              <w:right w:val="single" w:sz="4" w:space="0" w:color="auto"/>
            </w:tcBorders>
            <w:shd w:val="clear" w:color="000000" w:fill="D9D9D9"/>
            <w:noWrap/>
            <w:vAlign w:val="center"/>
          </w:tcPr>
          <w:p w14:paraId="7AFDB4F2" w14:textId="77777777" w:rsidR="00937483" w:rsidRDefault="00937483" w:rsidP="009E2AE4">
            <w:pPr>
              <w:widowControl/>
              <w:ind w:firstLineChars="0" w:firstLine="0"/>
              <w:jc w:val="center"/>
              <w:rPr>
                <w:rFonts w:ascii="宋体" w:hAnsi="宋体" w:cs="宋体" w:hint="eastAsia"/>
                <w:b/>
                <w:bCs/>
                <w:kern w:val="0"/>
                <w:sz w:val="21"/>
                <w:szCs w:val="21"/>
              </w:rPr>
            </w:pPr>
            <w:r>
              <w:rPr>
                <w:rFonts w:ascii="宋体" w:hAnsi="宋体" w:cs="宋体" w:hint="eastAsia"/>
                <w:b/>
                <w:bCs/>
                <w:kern w:val="0"/>
                <w:sz w:val="21"/>
                <w:szCs w:val="21"/>
              </w:rPr>
              <w:t>单位</w:t>
            </w:r>
          </w:p>
        </w:tc>
        <w:tc>
          <w:tcPr>
            <w:tcW w:w="3338" w:type="dxa"/>
            <w:tcBorders>
              <w:top w:val="single" w:sz="4" w:space="0" w:color="auto"/>
              <w:left w:val="nil"/>
              <w:bottom w:val="single" w:sz="4" w:space="0" w:color="auto"/>
              <w:right w:val="single" w:sz="4" w:space="0" w:color="auto"/>
            </w:tcBorders>
            <w:shd w:val="clear" w:color="000000" w:fill="D9D9D9"/>
            <w:vAlign w:val="center"/>
          </w:tcPr>
          <w:p w14:paraId="7213AA83" w14:textId="77777777" w:rsidR="00937483" w:rsidRDefault="00937483" w:rsidP="009E2AE4">
            <w:pPr>
              <w:widowControl/>
              <w:ind w:firstLineChars="0" w:firstLine="0"/>
              <w:jc w:val="center"/>
              <w:rPr>
                <w:rFonts w:ascii="宋体" w:hAnsi="宋体" w:cs="宋体" w:hint="eastAsia"/>
                <w:b/>
                <w:bCs/>
                <w:kern w:val="0"/>
                <w:sz w:val="21"/>
                <w:szCs w:val="21"/>
              </w:rPr>
            </w:pPr>
            <w:r>
              <w:rPr>
                <w:rFonts w:ascii="宋体" w:hAnsi="宋体" w:cs="宋体" w:hint="eastAsia"/>
                <w:b/>
                <w:bCs/>
                <w:kern w:val="0"/>
                <w:sz w:val="21"/>
                <w:szCs w:val="21"/>
              </w:rPr>
              <w:t>备注</w:t>
            </w:r>
          </w:p>
        </w:tc>
      </w:tr>
      <w:tr w:rsidR="00937483" w14:paraId="4F7FB1D6" w14:textId="77777777" w:rsidTr="009E2AE4">
        <w:trPr>
          <w:trHeight w:val="285"/>
          <w:jc w:val="center"/>
        </w:trPr>
        <w:tc>
          <w:tcPr>
            <w:tcW w:w="1168" w:type="dxa"/>
            <w:tcBorders>
              <w:top w:val="nil"/>
              <w:left w:val="single" w:sz="4" w:space="0" w:color="auto"/>
              <w:bottom w:val="single" w:sz="4" w:space="0" w:color="auto"/>
              <w:right w:val="single" w:sz="4" w:space="0" w:color="auto"/>
            </w:tcBorders>
            <w:vAlign w:val="center"/>
          </w:tcPr>
          <w:p w14:paraId="3793CEE0"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1</w:t>
            </w:r>
          </w:p>
        </w:tc>
        <w:tc>
          <w:tcPr>
            <w:tcW w:w="1917" w:type="dxa"/>
            <w:tcBorders>
              <w:top w:val="nil"/>
              <w:left w:val="single" w:sz="4" w:space="0" w:color="auto"/>
              <w:bottom w:val="single" w:sz="4" w:space="0" w:color="auto"/>
              <w:right w:val="single" w:sz="4" w:space="0" w:color="auto"/>
            </w:tcBorders>
            <w:noWrap/>
            <w:vAlign w:val="center"/>
          </w:tcPr>
          <w:p w14:paraId="3C744483"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采集数据量</w:t>
            </w:r>
          </w:p>
        </w:tc>
        <w:tc>
          <w:tcPr>
            <w:tcW w:w="1305" w:type="dxa"/>
            <w:tcBorders>
              <w:top w:val="nil"/>
              <w:left w:val="nil"/>
              <w:bottom w:val="single" w:sz="4" w:space="0" w:color="auto"/>
              <w:right w:val="single" w:sz="4" w:space="0" w:color="auto"/>
            </w:tcBorders>
            <w:noWrap/>
            <w:vAlign w:val="center"/>
          </w:tcPr>
          <w:p w14:paraId="537526F6"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10000</w:t>
            </w:r>
          </w:p>
        </w:tc>
        <w:tc>
          <w:tcPr>
            <w:tcW w:w="1275" w:type="dxa"/>
            <w:tcBorders>
              <w:top w:val="nil"/>
              <w:left w:val="nil"/>
              <w:bottom w:val="single" w:sz="4" w:space="0" w:color="auto"/>
              <w:right w:val="single" w:sz="4" w:space="0" w:color="auto"/>
            </w:tcBorders>
            <w:noWrap/>
            <w:vAlign w:val="center"/>
          </w:tcPr>
          <w:p w14:paraId="50648F3F"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个</w:t>
            </w:r>
          </w:p>
        </w:tc>
        <w:tc>
          <w:tcPr>
            <w:tcW w:w="3338" w:type="dxa"/>
            <w:tcBorders>
              <w:top w:val="nil"/>
              <w:left w:val="nil"/>
              <w:bottom w:val="single" w:sz="4" w:space="0" w:color="auto"/>
              <w:right w:val="single" w:sz="4" w:space="0" w:color="auto"/>
            </w:tcBorders>
            <w:vAlign w:val="center"/>
          </w:tcPr>
          <w:p w14:paraId="3CD84299"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实时数据测点</w:t>
            </w:r>
          </w:p>
        </w:tc>
      </w:tr>
      <w:tr w:rsidR="00937483" w14:paraId="4C00E75F" w14:textId="77777777" w:rsidTr="009E2AE4">
        <w:trPr>
          <w:trHeight w:val="285"/>
          <w:jc w:val="center"/>
        </w:trPr>
        <w:tc>
          <w:tcPr>
            <w:tcW w:w="1168" w:type="dxa"/>
            <w:tcBorders>
              <w:top w:val="nil"/>
              <w:left w:val="single" w:sz="4" w:space="0" w:color="auto"/>
              <w:bottom w:val="single" w:sz="4" w:space="0" w:color="auto"/>
              <w:right w:val="single" w:sz="4" w:space="0" w:color="auto"/>
            </w:tcBorders>
            <w:vAlign w:val="center"/>
          </w:tcPr>
          <w:p w14:paraId="70D638CE"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2</w:t>
            </w:r>
          </w:p>
        </w:tc>
        <w:tc>
          <w:tcPr>
            <w:tcW w:w="1917" w:type="dxa"/>
            <w:tcBorders>
              <w:top w:val="nil"/>
              <w:left w:val="single" w:sz="4" w:space="0" w:color="auto"/>
              <w:bottom w:val="single" w:sz="4" w:space="0" w:color="auto"/>
              <w:right w:val="single" w:sz="4" w:space="0" w:color="auto"/>
            </w:tcBorders>
            <w:noWrap/>
            <w:vAlign w:val="center"/>
          </w:tcPr>
          <w:p w14:paraId="654E1D69"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数据更新率</w:t>
            </w:r>
          </w:p>
        </w:tc>
        <w:tc>
          <w:tcPr>
            <w:tcW w:w="1305" w:type="dxa"/>
            <w:tcBorders>
              <w:top w:val="nil"/>
              <w:left w:val="nil"/>
              <w:bottom w:val="single" w:sz="4" w:space="0" w:color="auto"/>
              <w:right w:val="single" w:sz="4" w:space="0" w:color="auto"/>
            </w:tcBorders>
            <w:noWrap/>
            <w:vAlign w:val="center"/>
          </w:tcPr>
          <w:p w14:paraId="00CB389D"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5</w:t>
            </w:r>
          </w:p>
        </w:tc>
        <w:tc>
          <w:tcPr>
            <w:tcW w:w="1275" w:type="dxa"/>
            <w:tcBorders>
              <w:top w:val="nil"/>
              <w:left w:val="nil"/>
              <w:bottom w:val="single" w:sz="4" w:space="0" w:color="auto"/>
              <w:right w:val="single" w:sz="4" w:space="0" w:color="auto"/>
            </w:tcBorders>
            <w:noWrap/>
            <w:vAlign w:val="center"/>
          </w:tcPr>
          <w:p w14:paraId="0F478EFE"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分钟</w:t>
            </w:r>
          </w:p>
        </w:tc>
        <w:tc>
          <w:tcPr>
            <w:tcW w:w="3338" w:type="dxa"/>
            <w:tcBorders>
              <w:top w:val="nil"/>
              <w:left w:val="nil"/>
              <w:bottom w:val="single" w:sz="4" w:space="0" w:color="auto"/>
              <w:right w:val="single" w:sz="4" w:space="0" w:color="auto"/>
            </w:tcBorders>
            <w:vAlign w:val="center"/>
          </w:tcPr>
          <w:p w14:paraId="47456357"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依据现场采集端的数据更新率而定。</w:t>
            </w:r>
          </w:p>
        </w:tc>
      </w:tr>
      <w:tr w:rsidR="00937483" w14:paraId="69E75691" w14:textId="77777777" w:rsidTr="009E2AE4">
        <w:trPr>
          <w:trHeight w:val="285"/>
          <w:jc w:val="center"/>
        </w:trPr>
        <w:tc>
          <w:tcPr>
            <w:tcW w:w="1168" w:type="dxa"/>
            <w:tcBorders>
              <w:top w:val="nil"/>
              <w:left w:val="single" w:sz="4" w:space="0" w:color="auto"/>
              <w:bottom w:val="single" w:sz="4" w:space="0" w:color="auto"/>
              <w:right w:val="single" w:sz="4" w:space="0" w:color="auto"/>
            </w:tcBorders>
            <w:vAlign w:val="center"/>
          </w:tcPr>
          <w:p w14:paraId="59B8F2BD"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3</w:t>
            </w:r>
          </w:p>
        </w:tc>
        <w:tc>
          <w:tcPr>
            <w:tcW w:w="1917" w:type="dxa"/>
            <w:tcBorders>
              <w:top w:val="nil"/>
              <w:left w:val="single" w:sz="4" w:space="0" w:color="auto"/>
              <w:bottom w:val="single" w:sz="4" w:space="0" w:color="auto"/>
              <w:right w:val="single" w:sz="4" w:space="0" w:color="auto"/>
            </w:tcBorders>
            <w:noWrap/>
            <w:vAlign w:val="center"/>
          </w:tcPr>
          <w:p w14:paraId="27452496"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并发数</w:t>
            </w:r>
          </w:p>
        </w:tc>
        <w:tc>
          <w:tcPr>
            <w:tcW w:w="1305" w:type="dxa"/>
            <w:tcBorders>
              <w:top w:val="nil"/>
              <w:left w:val="nil"/>
              <w:bottom w:val="single" w:sz="4" w:space="0" w:color="auto"/>
              <w:right w:val="single" w:sz="4" w:space="0" w:color="auto"/>
            </w:tcBorders>
            <w:noWrap/>
            <w:vAlign w:val="center"/>
          </w:tcPr>
          <w:p w14:paraId="229965DC"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50</w:t>
            </w:r>
          </w:p>
        </w:tc>
        <w:tc>
          <w:tcPr>
            <w:tcW w:w="1275" w:type="dxa"/>
            <w:tcBorders>
              <w:top w:val="nil"/>
              <w:left w:val="nil"/>
              <w:bottom w:val="single" w:sz="4" w:space="0" w:color="auto"/>
              <w:right w:val="single" w:sz="4" w:space="0" w:color="auto"/>
            </w:tcBorders>
            <w:noWrap/>
            <w:vAlign w:val="center"/>
          </w:tcPr>
          <w:p w14:paraId="71E57AD1" w14:textId="77777777" w:rsidR="00937483" w:rsidRDefault="00937483" w:rsidP="009E2AE4">
            <w:pPr>
              <w:ind w:firstLineChars="0" w:firstLine="0"/>
              <w:jc w:val="center"/>
              <w:rPr>
                <w:rFonts w:ascii="宋体" w:hAnsi="宋体" w:hint="eastAsia"/>
                <w:sz w:val="21"/>
                <w:szCs w:val="21"/>
              </w:rPr>
            </w:pPr>
          </w:p>
        </w:tc>
        <w:tc>
          <w:tcPr>
            <w:tcW w:w="3338" w:type="dxa"/>
            <w:tcBorders>
              <w:top w:val="nil"/>
              <w:left w:val="nil"/>
              <w:bottom w:val="single" w:sz="4" w:space="0" w:color="auto"/>
              <w:right w:val="single" w:sz="4" w:space="0" w:color="auto"/>
            </w:tcBorders>
            <w:vAlign w:val="center"/>
          </w:tcPr>
          <w:p w14:paraId="0BA59239" w14:textId="77777777" w:rsidR="00937483" w:rsidRDefault="00937483" w:rsidP="009E2AE4">
            <w:pPr>
              <w:ind w:firstLineChars="0" w:firstLine="0"/>
              <w:jc w:val="center"/>
              <w:rPr>
                <w:rFonts w:ascii="宋体" w:hAnsi="宋体" w:hint="eastAsia"/>
                <w:sz w:val="21"/>
                <w:szCs w:val="21"/>
              </w:rPr>
            </w:pPr>
          </w:p>
        </w:tc>
      </w:tr>
      <w:tr w:rsidR="00937483" w14:paraId="3556B2B2" w14:textId="77777777" w:rsidTr="009E2AE4">
        <w:trPr>
          <w:trHeight w:val="285"/>
          <w:jc w:val="center"/>
        </w:trPr>
        <w:tc>
          <w:tcPr>
            <w:tcW w:w="1168" w:type="dxa"/>
            <w:tcBorders>
              <w:top w:val="nil"/>
              <w:left w:val="single" w:sz="4" w:space="0" w:color="auto"/>
              <w:bottom w:val="single" w:sz="4" w:space="0" w:color="auto"/>
              <w:right w:val="single" w:sz="4" w:space="0" w:color="auto"/>
            </w:tcBorders>
            <w:vAlign w:val="center"/>
          </w:tcPr>
          <w:p w14:paraId="6AF0EBEA"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4</w:t>
            </w:r>
          </w:p>
        </w:tc>
        <w:tc>
          <w:tcPr>
            <w:tcW w:w="1917" w:type="dxa"/>
            <w:tcBorders>
              <w:top w:val="nil"/>
              <w:left w:val="single" w:sz="4" w:space="0" w:color="auto"/>
              <w:bottom w:val="single" w:sz="4" w:space="0" w:color="auto"/>
              <w:right w:val="single" w:sz="4" w:space="0" w:color="auto"/>
            </w:tcBorders>
            <w:noWrap/>
            <w:vAlign w:val="center"/>
          </w:tcPr>
          <w:p w14:paraId="379757C9"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CPU占用率</w:t>
            </w:r>
          </w:p>
        </w:tc>
        <w:tc>
          <w:tcPr>
            <w:tcW w:w="1305" w:type="dxa"/>
            <w:tcBorders>
              <w:top w:val="nil"/>
              <w:left w:val="nil"/>
              <w:bottom w:val="single" w:sz="4" w:space="0" w:color="auto"/>
              <w:right w:val="single" w:sz="4" w:space="0" w:color="auto"/>
            </w:tcBorders>
            <w:noWrap/>
            <w:vAlign w:val="center"/>
          </w:tcPr>
          <w:p w14:paraId="440F8386" w14:textId="77777777" w:rsidR="00937483" w:rsidRDefault="00937483" w:rsidP="009E2AE4">
            <w:pPr>
              <w:ind w:firstLineChars="0" w:firstLine="0"/>
              <w:jc w:val="center"/>
              <w:rPr>
                <w:rFonts w:ascii="宋体" w:hAnsi="宋体" w:hint="eastAsia"/>
                <w:sz w:val="21"/>
                <w:szCs w:val="21"/>
              </w:rPr>
            </w:pPr>
            <w:r>
              <w:rPr>
                <w:rFonts w:ascii="宋体" w:hAnsi="宋体"/>
                <w:sz w:val="21"/>
                <w:szCs w:val="21"/>
              </w:rPr>
              <w:t>80%</w:t>
            </w:r>
          </w:p>
        </w:tc>
        <w:tc>
          <w:tcPr>
            <w:tcW w:w="1275" w:type="dxa"/>
            <w:tcBorders>
              <w:top w:val="nil"/>
              <w:left w:val="nil"/>
              <w:bottom w:val="single" w:sz="4" w:space="0" w:color="auto"/>
              <w:right w:val="single" w:sz="4" w:space="0" w:color="auto"/>
            </w:tcBorders>
            <w:noWrap/>
            <w:vAlign w:val="center"/>
          </w:tcPr>
          <w:p w14:paraId="22358CCA" w14:textId="77777777" w:rsidR="00937483" w:rsidRDefault="00937483" w:rsidP="009E2AE4">
            <w:pPr>
              <w:ind w:firstLineChars="0" w:firstLine="0"/>
              <w:jc w:val="center"/>
              <w:rPr>
                <w:rFonts w:ascii="宋体" w:hAnsi="宋体" w:hint="eastAsia"/>
                <w:sz w:val="21"/>
                <w:szCs w:val="21"/>
              </w:rPr>
            </w:pPr>
          </w:p>
        </w:tc>
        <w:tc>
          <w:tcPr>
            <w:tcW w:w="3338" w:type="dxa"/>
            <w:tcBorders>
              <w:top w:val="nil"/>
              <w:left w:val="nil"/>
              <w:bottom w:val="single" w:sz="4" w:space="0" w:color="auto"/>
              <w:right w:val="single" w:sz="4" w:space="0" w:color="auto"/>
            </w:tcBorders>
            <w:vAlign w:val="center"/>
          </w:tcPr>
          <w:p w14:paraId="7B66E471" w14:textId="77777777" w:rsidR="00937483" w:rsidRDefault="00937483" w:rsidP="009E2AE4">
            <w:pPr>
              <w:ind w:firstLineChars="0" w:firstLine="0"/>
              <w:jc w:val="center"/>
              <w:rPr>
                <w:rFonts w:ascii="宋体" w:hAnsi="宋体" w:hint="eastAsia"/>
                <w:sz w:val="21"/>
                <w:szCs w:val="21"/>
              </w:rPr>
            </w:pPr>
          </w:p>
        </w:tc>
      </w:tr>
      <w:tr w:rsidR="00937483" w14:paraId="6C988D45" w14:textId="77777777" w:rsidTr="009E2AE4">
        <w:trPr>
          <w:trHeight w:val="285"/>
          <w:jc w:val="center"/>
        </w:trPr>
        <w:tc>
          <w:tcPr>
            <w:tcW w:w="1168" w:type="dxa"/>
            <w:tcBorders>
              <w:top w:val="nil"/>
              <w:left w:val="single" w:sz="4" w:space="0" w:color="auto"/>
              <w:bottom w:val="single" w:sz="4" w:space="0" w:color="auto"/>
              <w:right w:val="single" w:sz="4" w:space="0" w:color="auto"/>
            </w:tcBorders>
            <w:vAlign w:val="center"/>
          </w:tcPr>
          <w:p w14:paraId="5A122304"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5</w:t>
            </w:r>
          </w:p>
        </w:tc>
        <w:tc>
          <w:tcPr>
            <w:tcW w:w="1917" w:type="dxa"/>
            <w:tcBorders>
              <w:top w:val="nil"/>
              <w:left w:val="single" w:sz="4" w:space="0" w:color="auto"/>
              <w:bottom w:val="single" w:sz="4" w:space="0" w:color="auto"/>
              <w:right w:val="single" w:sz="4" w:space="0" w:color="auto"/>
            </w:tcBorders>
            <w:noWrap/>
            <w:vAlign w:val="center"/>
          </w:tcPr>
          <w:p w14:paraId="04D62DD1"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内存占用率</w:t>
            </w:r>
          </w:p>
        </w:tc>
        <w:tc>
          <w:tcPr>
            <w:tcW w:w="1305" w:type="dxa"/>
            <w:tcBorders>
              <w:top w:val="nil"/>
              <w:left w:val="nil"/>
              <w:bottom w:val="single" w:sz="4" w:space="0" w:color="auto"/>
              <w:right w:val="single" w:sz="4" w:space="0" w:color="auto"/>
            </w:tcBorders>
            <w:noWrap/>
            <w:vAlign w:val="center"/>
          </w:tcPr>
          <w:p w14:paraId="27A86AD7" w14:textId="77777777" w:rsidR="00937483" w:rsidRDefault="00937483" w:rsidP="009E2AE4">
            <w:pPr>
              <w:ind w:firstLineChars="0" w:firstLine="0"/>
              <w:jc w:val="center"/>
              <w:rPr>
                <w:rFonts w:ascii="宋体" w:hAnsi="宋体" w:hint="eastAsia"/>
                <w:sz w:val="21"/>
                <w:szCs w:val="21"/>
              </w:rPr>
            </w:pPr>
            <w:r>
              <w:rPr>
                <w:rFonts w:ascii="宋体" w:hAnsi="宋体"/>
                <w:sz w:val="21"/>
                <w:szCs w:val="21"/>
              </w:rPr>
              <w:t>80%</w:t>
            </w:r>
          </w:p>
        </w:tc>
        <w:tc>
          <w:tcPr>
            <w:tcW w:w="1275" w:type="dxa"/>
            <w:tcBorders>
              <w:top w:val="nil"/>
              <w:left w:val="nil"/>
              <w:bottom w:val="single" w:sz="4" w:space="0" w:color="auto"/>
              <w:right w:val="single" w:sz="4" w:space="0" w:color="auto"/>
            </w:tcBorders>
            <w:noWrap/>
            <w:vAlign w:val="center"/>
          </w:tcPr>
          <w:p w14:paraId="031791A0" w14:textId="77777777" w:rsidR="00937483" w:rsidRDefault="00937483" w:rsidP="009E2AE4">
            <w:pPr>
              <w:ind w:firstLineChars="0" w:firstLine="0"/>
              <w:jc w:val="center"/>
              <w:rPr>
                <w:rFonts w:ascii="宋体" w:hAnsi="宋体" w:hint="eastAsia"/>
                <w:sz w:val="21"/>
                <w:szCs w:val="21"/>
              </w:rPr>
            </w:pPr>
          </w:p>
        </w:tc>
        <w:tc>
          <w:tcPr>
            <w:tcW w:w="3338" w:type="dxa"/>
            <w:tcBorders>
              <w:top w:val="nil"/>
              <w:left w:val="nil"/>
              <w:bottom w:val="single" w:sz="4" w:space="0" w:color="auto"/>
              <w:right w:val="single" w:sz="4" w:space="0" w:color="auto"/>
            </w:tcBorders>
            <w:vAlign w:val="center"/>
          </w:tcPr>
          <w:p w14:paraId="3A3A6098" w14:textId="77777777" w:rsidR="00937483" w:rsidRDefault="00937483" w:rsidP="009E2AE4">
            <w:pPr>
              <w:ind w:firstLineChars="0" w:firstLine="0"/>
              <w:jc w:val="center"/>
              <w:rPr>
                <w:rFonts w:ascii="宋体" w:hAnsi="宋体" w:hint="eastAsia"/>
                <w:sz w:val="21"/>
                <w:szCs w:val="21"/>
              </w:rPr>
            </w:pPr>
          </w:p>
        </w:tc>
      </w:tr>
      <w:tr w:rsidR="00937483" w14:paraId="635EC564" w14:textId="77777777" w:rsidTr="009E2AE4">
        <w:trPr>
          <w:trHeight w:val="285"/>
          <w:jc w:val="center"/>
        </w:trPr>
        <w:tc>
          <w:tcPr>
            <w:tcW w:w="1168" w:type="dxa"/>
            <w:tcBorders>
              <w:top w:val="nil"/>
              <w:left w:val="single" w:sz="4" w:space="0" w:color="auto"/>
              <w:bottom w:val="single" w:sz="4" w:space="0" w:color="auto"/>
              <w:right w:val="single" w:sz="4" w:space="0" w:color="auto"/>
            </w:tcBorders>
            <w:vAlign w:val="center"/>
          </w:tcPr>
          <w:p w14:paraId="3370900C" w14:textId="77777777" w:rsidR="00937483" w:rsidRDefault="00937483" w:rsidP="009E2AE4">
            <w:pPr>
              <w:ind w:firstLineChars="0" w:firstLine="0"/>
              <w:jc w:val="center"/>
              <w:rPr>
                <w:rFonts w:ascii="宋体" w:hAnsi="宋体" w:hint="eastAsia"/>
                <w:sz w:val="21"/>
                <w:szCs w:val="21"/>
              </w:rPr>
            </w:pPr>
            <w:r>
              <w:rPr>
                <w:rFonts w:ascii="宋体" w:hAnsi="宋体"/>
                <w:sz w:val="21"/>
                <w:szCs w:val="21"/>
              </w:rPr>
              <w:t>6</w:t>
            </w:r>
          </w:p>
        </w:tc>
        <w:tc>
          <w:tcPr>
            <w:tcW w:w="1917" w:type="dxa"/>
            <w:tcBorders>
              <w:top w:val="nil"/>
              <w:left w:val="single" w:sz="4" w:space="0" w:color="auto"/>
              <w:bottom w:val="single" w:sz="4" w:space="0" w:color="auto"/>
              <w:right w:val="single" w:sz="4" w:space="0" w:color="auto"/>
            </w:tcBorders>
            <w:noWrap/>
            <w:vAlign w:val="center"/>
          </w:tcPr>
          <w:p w14:paraId="0052D921"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平均响应时间</w:t>
            </w:r>
          </w:p>
        </w:tc>
        <w:tc>
          <w:tcPr>
            <w:tcW w:w="1305" w:type="dxa"/>
            <w:tcBorders>
              <w:top w:val="nil"/>
              <w:left w:val="nil"/>
              <w:bottom w:val="single" w:sz="4" w:space="0" w:color="auto"/>
              <w:right w:val="single" w:sz="4" w:space="0" w:color="auto"/>
            </w:tcBorders>
            <w:noWrap/>
            <w:vAlign w:val="center"/>
          </w:tcPr>
          <w:p w14:paraId="05608662"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5</w:t>
            </w:r>
          </w:p>
        </w:tc>
        <w:tc>
          <w:tcPr>
            <w:tcW w:w="1275" w:type="dxa"/>
            <w:tcBorders>
              <w:top w:val="nil"/>
              <w:left w:val="nil"/>
              <w:bottom w:val="single" w:sz="4" w:space="0" w:color="auto"/>
              <w:right w:val="single" w:sz="4" w:space="0" w:color="auto"/>
            </w:tcBorders>
            <w:noWrap/>
            <w:vAlign w:val="center"/>
          </w:tcPr>
          <w:p w14:paraId="63100457" w14:textId="77777777" w:rsidR="00937483" w:rsidRDefault="00937483" w:rsidP="009E2AE4">
            <w:pPr>
              <w:ind w:firstLineChars="0" w:firstLine="0"/>
              <w:jc w:val="center"/>
              <w:rPr>
                <w:rFonts w:ascii="宋体" w:hAnsi="宋体" w:hint="eastAsia"/>
                <w:sz w:val="21"/>
                <w:szCs w:val="21"/>
              </w:rPr>
            </w:pPr>
            <w:r>
              <w:rPr>
                <w:rFonts w:ascii="宋体" w:hAnsi="宋体" w:hint="eastAsia"/>
                <w:sz w:val="21"/>
                <w:szCs w:val="21"/>
              </w:rPr>
              <w:t>S</w:t>
            </w:r>
          </w:p>
        </w:tc>
        <w:tc>
          <w:tcPr>
            <w:tcW w:w="3338" w:type="dxa"/>
            <w:tcBorders>
              <w:top w:val="nil"/>
              <w:left w:val="nil"/>
              <w:bottom w:val="single" w:sz="4" w:space="0" w:color="auto"/>
              <w:right w:val="single" w:sz="4" w:space="0" w:color="auto"/>
            </w:tcBorders>
            <w:vAlign w:val="center"/>
          </w:tcPr>
          <w:p w14:paraId="7883624B" w14:textId="77777777" w:rsidR="00937483" w:rsidRDefault="00937483" w:rsidP="009E2AE4">
            <w:pPr>
              <w:ind w:firstLineChars="0" w:firstLine="0"/>
              <w:jc w:val="center"/>
              <w:rPr>
                <w:rFonts w:ascii="宋体" w:hAnsi="宋体" w:hint="eastAsia"/>
                <w:sz w:val="21"/>
                <w:szCs w:val="21"/>
              </w:rPr>
            </w:pPr>
          </w:p>
        </w:tc>
      </w:tr>
    </w:tbl>
    <w:p w14:paraId="45C767C4" w14:textId="77777777" w:rsidR="00937483" w:rsidRPr="00757D68" w:rsidRDefault="00937483" w:rsidP="00937483">
      <w:pPr>
        <w:pStyle w:val="3"/>
        <w:rPr>
          <w:rFonts w:hint="eastAsia"/>
        </w:rPr>
      </w:pPr>
      <w:bookmarkStart w:id="144" w:name="_Toc208406030"/>
      <w:bookmarkStart w:id="145" w:name="_Toc208479742"/>
      <w:bookmarkStart w:id="146" w:name="_Toc208570482"/>
      <w:r>
        <w:rPr>
          <w:rFonts w:hint="eastAsia"/>
        </w:rPr>
        <w:t>测试需求</w:t>
      </w:r>
      <w:bookmarkEnd w:id="144"/>
      <w:bookmarkEnd w:id="145"/>
      <w:bookmarkEnd w:id="146"/>
    </w:p>
    <w:p w14:paraId="0DE4AD43" w14:textId="77777777" w:rsidR="00937483" w:rsidRDefault="00937483" w:rsidP="00937483">
      <w:pPr>
        <w:snapToGrid w:val="0"/>
        <w:ind w:firstLine="480"/>
      </w:pPr>
      <w:r w:rsidRPr="00010D49">
        <w:rPr>
          <w:rFonts w:hint="eastAsia"/>
        </w:rPr>
        <w:t>系统开发过程中应严格测试，交付前需通过第三方测评，上线后保障系统稳定运行，无严重</w:t>
      </w:r>
      <w:r w:rsidRPr="00010D49">
        <w:rPr>
          <w:rFonts w:hint="eastAsia"/>
        </w:rPr>
        <w:t>bug</w:t>
      </w:r>
      <w:r w:rsidRPr="00010D49">
        <w:rPr>
          <w:rFonts w:hint="eastAsia"/>
        </w:rPr>
        <w:t>。</w:t>
      </w:r>
    </w:p>
    <w:p w14:paraId="18D79BC3" w14:textId="77777777" w:rsidR="00937483" w:rsidRPr="00757D68" w:rsidRDefault="00937483" w:rsidP="00937483">
      <w:pPr>
        <w:pStyle w:val="3"/>
        <w:rPr>
          <w:rFonts w:hint="eastAsia"/>
        </w:rPr>
      </w:pPr>
      <w:bookmarkStart w:id="147" w:name="_Toc208406031"/>
      <w:bookmarkStart w:id="148" w:name="_Toc208479743"/>
      <w:bookmarkStart w:id="149" w:name="_Toc208570483"/>
      <w:r>
        <w:rPr>
          <w:rFonts w:hint="eastAsia"/>
        </w:rPr>
        <w:t>其他需求</w:t>
      </w:r>
      <w:bookmarkEnd w:id="147"/>
      <w:bookmarkEnd w:id="148"/>
      <w:bookmarkEnd w:id="149"/>
    </w:p>
    <w:p w14:paraId="761FCC2D" w14:textId="029D50D7" w:rsidR="000031E3" w:rsidRPr="00937483" w:rsidRDefault="00937483" w:rsidP="00937483">
      <w:pPr>
        <w:snapToGrid w:val="0"/>
        <w:ind w:firstLine="480"/>
      </w:pPr>
      <w:r w:rsidRPr="005B31EF">
        <w:rPr>
          <w:rFonts w:hint="eastAsia"/>
        </w:rPr>
        <w:t>信息化标准建设在于满足各项水利信息化系统建设的需要，加强信息化建设的统一领导，建立信息化标准的管理体系，保证信息在采集、处理、交换、传输的过程中有统一的规范，最大限度地实现信息资源共享，使各信息系统得到协同发展，为实现信息化管理作出应有的贡献。</w:t>
      </w:r>
      <w:bookmarkEnd w:id="67"/>
    </w:p>
    <w:bookmarkEnd w:id="9"/>
    <w:bookmarkEnd w:id="10"/>
    <w:bookmarkEnd w:id="11"/>
    <w:bookmarkEnd w:id="12"/>
    <w:bookmarkEnd w:id="13"/>
    <w:bookmarkEnd w:id="14"/>
    <w:p w14:paraId="6A5F5D38" w14:textId="77777777" w:rsidR="00681B81" w:rsidRDefault="00681B81" w:rsidP="0059547D">
      <w:pPr>
        <w:ind w:firstLine="480"/>
        <w:rPr>
          <w:lang w:bidi="ar"/>
        </w:rPr>
      </w:pPr>
    </w:p>
    <w:sectPr w:rsidR="00681B81" w:rsidSect="002D2BFA">
      <w:pgSz w:w="11906" w:h="16838"/>
      <w:pgMar w:top="1440" w:right="1803" w:bottom="1440" w:left="1803" w:header="851" w:footer="113" w:gutter="0"/>
      <w:pgNumType w:start="1"/>
      <w:cols w:space="0"/>
      <w:docGrid w:type="lines" w:linePitch="3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F0EEE2" w14:textId="77777777" w:rsidR="00B35F06" w:rsidRDefault="00B35F06">
      <w:pPr>
        <w:spacing w:line="240" w:lineRule="auto"/>
        <w:ind w:firstLine="480"/>
      </w:pPr>
      <w:r>
        <w:separator/>
      </w:r>
    </w:p>
  </w:endnote>
  <w:endnote w:type="continuationSeparator" w:id="0">
    <w:p w14:paraId="7822DDA3" w14:textId="77777777" w:rsidR="00B35F06" w:rsidRDefault="00B35F06">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49729B" w14:textId="77777777" w:rsidR="00A32E5E" w:rsidRDefault="00A32E5E">
    <w:pPr>
      <w:spacing w:after="120"/>
      <w:ind w:firstLine="4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1B444" w14:textId="77777777" w:rsidR="00A32E5E" w:rsidRDefault="00A32E5E">
    <w:pPr>
      <w:spacing w:after="120"/>
      <w:ind w:firstLine="48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36D02" w14:textId="77777777" w:rsidR="00A32E5E" w:rsidRDefault="00A32E5E">
    <w:pPr>
      <w:spacing w:after="120"/>
      <w:ind w:firstLine="48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0426729"/>
      <w:docPartObj>
        <w:docPartGallery w:val="Page Numbers (Bottom of Page)"/>
        <w:docPartUnique/>
      </w:docPartObj>
    </w:sdtPr>
    <w:sdtEndPr/>
    <w:sdtContent>
      <w:p w14:paraId="4C7B67ED" w14:textId="12719A50" w:rsidR="00BC29CD" w:rsidRDefault="00BC29CD">
        <w:pPr>
          <w:pStyle w:val="af0"/>
          <w:jc w:val="center"/>
        </w:pPr>
        <w:r>
          <w:fldChar w:fldCharType="begin"/>
        </w:r>
        <w:r>
          <w:instrText>PAGE   \* MERGEFORMAT</w:instrText>
        </w:r>
        <w:r>
          <w:fldChar w:fldCharType="separate"/>
        </w:r>
        <w:r>
          <w:rPr>
            <w:lang w:val="zh-CN"/>
          </w:rPr>
          <w:t>2</w:t>
        </w:r>
        <w:r>
          <w:fldChar w:fldCharType="end"/>
        </w:r>
      </w:p>
    </w:sdtContent>
  </w:sdt>
  <w:p w14:paraId="113EF1A7" w14:textId="65C833E3" w:rsidR="00A32E5E" w:rsidRDefault="00A32E5E">
    <w:pPr>
      <w:ind w:firstLine="4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E202BA" w14:textId="77777777" w:rsidR="00B35F06" w:rsidRDefault="00B35F06">
      <w:pPr>
        <w:ind w:firstLine="480"/>
      </w:pPr>
      <w:r>
        <w:separator/>
      </w:r>
    </w:p>
  </w:footnote>
  <w:footnote w:type="continuationSeparator" w:id="0">
    <w:p w14:paraId="7131CCFF" w14:textId="77777777" w:rsidR="00B35F06" w:rsidRDefault="00B35F06">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B3AC1" w14:textId="77777777" w:rsidR="00A32E5E" w:rsidRDefault="00A32E5E">
    <w:pPr>
      <w:spacing w:after="120"/>
      <w:ind w:firstLine="4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F9E1" w14:textId="77777777" w:rsidR="00A32E5E" w:rsidRDefault="00A32E5E">
    <w:pPr>
      <w:spacing w:after="120"/>
      <w:ind w:firstLine="480"/>
    </w:pPr>
  </w:p>
  <w:p w14:paraId="57310A3F" w14:textId="4C85CD2E" w:rsidR="00A32E5E" w:rsidRDefault="00A25B71">
    <w:pPr>
      <w:spacing w:after="120"/>
      <w:ind w:firstLineChars="0" w:firstLine="0"/>
      <w:rPr>
        <w:rFonts w:ascii="华文行楷" w:eastAsia="华文行楷"/>
      </w:rPr>
    </w:pPr>
    <w:r>
      <w:rPr>
        <w:rFonts w:ascii="华文行楷" w:eastAsia="华文行楷"/>
      </w:rPr>
      <w:t xml:space="preserve"> </w:t>
    </w:r>
  </w:p>
  <w:p w14:paraId="0F63071B" w14:textId="77777777" w:rsidR="00A32E5E" w:rsidRDefault="00A32E5E">
    <w:pPr>
      <w:spacing w:after="120"/>
      <w:ind w:firstLine="480"/>
    </w:pPr>
  </w:p>
  <w:p w14:paraId="65143FB8" w14:textId="77777777" w:rsidR="00A32E5E" w:rsidRDefault="00A32E5E">
    <w:pPr>
      <w:spacing w:after="120"/>
      <w:ind w:firstLine="4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E836B" w14:textId="77777777" w:rsidR="00A32E5E" w:rsidRDefault="00A32E5E">
    <w:pPr>
      <w:spacing w:after="120"/>
      <w:ind w:firstLine="48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6DF1C" w14:textId="7FEED2E4" w:rsidR="00A32E5E" w:rsidRDefault="00B72052">
    <w:pPr>
      <w:pBdr>
        <w:bottom w:val="single" w:sz="4" w:space="0" w:color="auto"/>
      </w:pBdr>
      <w:spacing w:after="120" w:line="240" w:lineRule="auto"/>
      <w:ind w:firstLineChars="0" w:firstLine="0"/>
      <w:jc w:val="center"/>
    </w:pPr>
    <w:r>
      <w:rPr>
        <w:rFonts w:hint="eastAsia"/>
        <w:sz w:val="20"/>
        <w:szCs w:val="20"/>
      </w:rPr>
      <w:t>黑石咀水库除险加固工程</w:t>
    </w:r>
    <w:r w:rsidR="0067163F">
      <w:rPr>
        <w:rFonts w:hint="eastAsia"/>
        <w:sz w:val="20"/>
        <w:szCs w:val="20"/>
      </w:rPr>
      <w:t>孪生水利平台</w:t>
    </w:r>
    <w:r w:rsidR="004F1805">
      <w:rPr>
        <w:rFonts w:hint="eastAsia"/>
        <w:sz w:val="20"/>
        <w:szCs w:val="20"/>
      </w:rPr>
      <w:t>软件开发及应用服务</w:t>
    </w:r>
    <w:r>
      <w:rPr>
        <w:rFonts w:hint="eastAsia"/>
        <w:sz w:val="20"/>
        <w:szCs w:val="20"/>
      </w:rPr>
      <w:t xml:space="preserve">                 </w:t>
    </w:r>
    <w:r w:rsidR="00937483">
      <w:rPr>
        <w:rFonts w:hint="eastAsia"/>
        <w:sz w:val="20"/>
        <w:szCs w:val="20"/>
      </w:rPr>
      <w:t>需求分析说明书</w:t>
    </w:r>
  </w:p>
  <w:p w14:paraId="325A2F88" w14:textId="77777777" w:rsidR="00A32E5E" w:rsidRDefault="008266B4">
    <w:pPr>
      <w:pBdr>
        <w:bottom w:val="none" w:sz="0" w:space="1" w:color="auto"/>
      </w:pBdr>
      <w:tabs>
        <w:tab w:val="left" w:pos="2053"/>
        <w:tab w:val="left" w:pos="5085"/>
      </w:tabs>
      <w:ind w:firstLine="480"/>
    </w:pPr>
    <w:r>
      <w:rPr>
        <w:rFonts w:hint="eastAsia"/>
      </w:rPr>
      <w:tab/>
    </w:r>
    <w:r>
      <w:rPr>
        <w:rFonts w:hint="eastAsia"/>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573DE"/>
    <w:multiLevelType w:val="hybridMultilevel"/>
    <w:tmpl w:val="BB80BB64"/>
    <w:lvl w:ilvl="0" w:tplc="C398106C">
      <w:start w:val="1"/>
      <w:numFmt w:val="chineseCountingThousand"/>
      <w:pStyle w:val="6"/>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A17367A"/>
    <w:multiLevelType w:val="multilevel"/>
    <w:tmpl w:val="0A17367A"/>
    <w:lvl w:ilvl="0">
      <w:start w:val="1"/>
      <w:numFmt w:val="bullet"/>
      <w:pStyle w:val="a"/>
      <w:lvlText w:val=""/>
      <w:lvlJc w:val="left"/>
      <w:pPr>
        <w:tabs>
          <w:tab w:val="left" w:pos="787"/>
        </w:tabs>
        <w:ind w:left="787" w:hanging="420"/>
      </w:pPr>
      <w:rPr>
        <w:rFonts w:ascii="Symbol" w:hAnsi="Symbol" w:hint="default"/>
      </w:rPr>
    </w:lvl>
    <w:lvl w:ilvl="1">
      <w:start w:val="1"/>
      <w:numFmt w:val="bullet"/>
      <w:lvlText w:val=""/>
      <w:lvlJc w:val="left"/>
      <w:pPr>
        <w:tabs>
          <w:tab w:val="left" w:pos="1207"/>
        </w:tabs>
        <w:ind w:left="1207" w:hanging="420"/>
      </w:pPr>
      <w:rPr>
        <w:rFonts w:ascii="Wingdings" w:hAnsi="Wingdings" w:hint="default"/>
      </w:rPr>
    </w:lvl>
    <w:lvl w:ilvl="2">
      <w:start w:val="1"/>
      <w:numFmt w:val="bullet"/>
      <w:lvlText w:val=""/>
      <w:lvlJc w:val="left"/>
      <w:pPr>
        <w:tabs>
          <w:tab w:val="left" w:pos="1627"/>
        </w:tabs>
        <w:ind w:left="1627" w:hanging="420"/>
      </w:pPr>
      <w:rPr>
        <w:rFonts w:ascii="Wingdings" w:hAnsi="Wingdings" w:hint="default"/>
      </w:rPr>
    </w:lvl>
    <w:lvl w:ilvl="3">
      <w:start w:val="1"/>
      <w:numFmt w:val="bullet"/>
      <w:lvlText w:val=""/>
      <w:lvlJc w:val="left"/>
      <w:pPr>
        <w:tabs>
          <w:tab w:val="left" w:pos="2047"/>
        </w:tabs>
        <w:ind w:left="2047" w:hanging="420"/>
      </w:pPr>
      <w:rPr>
        <w:rFonts w:ascii="Wingdings" w:hAnsi="Wingdings" w:hint="default"/>
      </w:rPr>
    </w:lvl>
    <w:lvl w:ilvl="4">
      <w:start w:val="1"/>
      <w:numFmt w:val="bullet"/>
      <w:lvlText w:val=""/>
      <w:lvlJc w:val="left"/>
      <w:pPr>
        <w:tabs>
          <w:tab w:val="left" w:pos="2467"/>
        </w:tabs>
        <w:ind w:left="2467" w:hanging="420"/>
      </w:pPr>
      <w:rPr>
        <w:rFonts w:ascii="Wingdings" w:hAnsi="Wingdings" w:hint="default"/>
      </w:rPr>
    </w:lvl>
    <w:lvl w:ilvl="5">
      <w:start w:val="1"/>
      <w:numFmt w:val="bullet"/>
      <w:lvlText w:val=""/>
      <w:lvlJc w:val="left"/>
      <w:pPr>
        <w:tabs>
          <w:tab w:val="left" w:pos="2887"/>
        </w:tabs>
        <w:ind w:left="2887" w:hanging="420"/>
      </w:pPr>
      <w:rPr>
        <w:rFonts w:ascii="Wingdings" w:hAnsi="Wingdings" w:hint="default"/>
      </w:rPr>
    </w:lvl>
    <w:lvl w:ilvl="6">
      <w:start w:val="1"/>
      <w:numFmt w:val="bullet"/>
      <w:lvlText w:val=""/>
      <w:lvlJc w:val="left"/>
      <w:pPr>
        <w:tabs>
          <w:tab w:val="left" w:pos="3307"/>
        </w:tabs>
        <w:ind w:left="3307" w:hanging="420"/>
      </w:pPr>
      <w:rPr>
        <w:rFonts w:ascii="Wingdings" w:hAnsi="Wingdings" w:hint="default"/>
      </w:rPr>
    </w:lvl>
    <w:lvl w:ilvl="7">
      <w:start w:val="1"/>
      <w:numFmt w:val="bullet"/>
      <w:lvlText w:val=""/>
      <w:lvlJc w:val="left"/>
      <w:pPr>
        <w:tabs>
          <w:tab w:val="left" w:pos="3727"/>
        </w:tabs>
        <w:ind w:left="3727" w:hanging="420"/>
      </w:pPr>
      <w:rPr>
        <w:rFonts w:ascii="Wingdings" w:hAnsi="Wingdings" w:hint="default"/>
      </w:rPr>
    </w:lvl>
    <w:lvl w:ilvl="8">
      <w:start w:val="1"/>
      <w:numFmt w:val="bullet"/>
      <w:lvlText w:val=""/>
      <w:lvlJc w:val="left"/>
      <w:pPr>
        <w:tabs>
          <w:tab w:val="left" w:pos="4147"/>
        </w:tabs>
        <w:ind w:left="4147" w:hanging="420"/>
      </w:pPr>
      <w:rPr>
        <w:rFonts w:ascii="Wingdings" w:hAnsi="Wingdings" w:hint="default"/>
      </w:rPr>
    </w:lvl>
  </w:abstractNum>
  <w:abstractNum w:abstractNumId="2" w15:restartNumberingAfterBreak="0">
    <w:nsid w:val="1CDFAB8D"/>
    <w:multiLevelType w:val="multilevel"/>
    <w:tmpl w:val="3342D4F4"/>
    <w:lvl w:ilvl="0">
      <w:start w:val="1"/>
      <w:numFmt w:val="decimal"/>
      <w:pStyle w:val="1"/>
      <w:lvlText w:val="%1."/>
      <w:lvlJc w:val="left"/>
      <w:pPr>
        <w:ind w:left="432" w:hanging="432"/>
      </w:pPr>
      <w:rPr>
        <w:rFonts w:hint="eastAsia"/>
      </w:rPr>
    </w:lvl>
    <w:lvl w:ilvl="1">
      <w:start w:val="1"/>
      <w:numFmt w:val="decimal"/>
      <w:pStyle w:val="2"/>
      <w:isLgl/>
      <w:lvlText w:val="%1.%2"/>
      <w:lvlJc w:val="left"/>
      <w:pPr>
        <w:ind w:left="576" w:hanging="576"/>
      </w:pPr>
      <w:rPr>
        <w:rFonts w:hint="eastAsia"/>
      </w:rPr>
    </w:lvl>
    <w:lvl w:ilvl="2">
      <w:start w:val="1"/>
      <w:numFmt w:val="decimal"/>
      <w:pStyle w:val="3"/>
      <w:isLgl/>
      <w:lvlText w:val="%1.%2.%3"/>
      <w:lvlJc w:val="left"/>
      <w:pPr>
        <w:ind w:left="720" w:hanging="720"/>
      </w:pPr>
      <w:rPr>
        <w:rFonts w:hint="eastAsia"/>
        <w:b/>
      </w:rPr>
    </w:lvl>
    <w:lvl w:ilvl="3">
      <w:start w:val="1"/>
      <w:numFmt w:val="decimal"/>
      <w:pStyle w:val="4"/>
      <w:isLgl/>
      <w:lvlText w:val="%1.%2.%3.%4"/>
      <w:lvlJc w:val="left"/>
      <w:pPr>
        <w:ind w:left="864" w:hanging="864"/>
      </w:pPr>
      <w:rPr>
        <w:rFonts w:hint="eastAsia"/>
      </w:rPr>
    </w:lvl>
    <w:lvl w:ilvl="4">
      <w:start w:val="1"/>
      <w:numFmt w:val="decimal"/>
      <w:pStyle w:val="5"/>
      <w:isLgl/>
      <w:lvlText w:val="%1.%2.%3.%4.%5"/>
      <w:lvlJc w:val="left"/>
      <w:pPr>
        <w:ind w:left="1008" w:hanging="1008"/>
      </w:pPr>
      <w:rPr>
        <w:rFonts w:hint="eastAsia"/>
      </w:rPr>
    </w:lvl>
    <w:lvl w:ilvl="5">
      <w:start w:val="1"/>
      <w:numFmt w:val="decimal"/>
      <w:pStyle w:val="60"/>
      <w:isLgl/>
      <w:lvlText w:val="%1.%2.%3.%4.%5.%6"/>
      <w:lvlJc w:val="left"/>
      <w:pPr>
        <w:ind w:left="1152" w:hanging="1152"/>
      </w:pPr>
      <w:rPr>
        <w:rFonts w:hint="eastAsia"/>
      </w:rPr>
    </w:lvl>
    <w:lvl w:ilvl="6">
      <w:start w:val="1"/>
      <w:numFmt w:val="decimal"/>
      <w:pStyle w:val="7"/>
      <w:isLgl/>
      <w:lvlText w:val="%1.%2.%3.%4.%5.%6.%7"/>
      <w:lvlJc w:val="left"/>
      <w:pPr>
        <w:ind w:left="1296" w:hanging="1296"/>
      </w:pPr>
      <w:rPr>
        <w:rFonts w:hint="eastAsia"/>
      </w:rPr>
    </w:lvl>
    <w:lvl w:ilvl="7">
      <w:start w:val="1"/>
      <w:numFmt w:val="decimal"/>
      <w:pStyle w:val="8"/>
      <w:isLgl/>
      <w:lvlText w:val="%1.%2.%3.%4.%5.%6.%7.%8"/>
      <w:lvlJc w:val="left"/>
      <w:pPr>
        <w:ind w:left="1440" w:hanging="1440"/>
      </w:pPr>
      <w:rPr>
        <w:rFonts w:hint="eastAsia"/>
      </w:rPr>
    </w:lvl>
    <w:lvl w:ilvl="8">
      <w:start w:val="1"/>
      <w:numFmt w:val="decimal"/>
      <w:pStyle w:val="9"/>
      <w:lvlText w:val="%1.%2.%3.%4.%5.%6.%7.%8.%9"/>
      <w:lvlJc w:val="left"/>
      <w:pPr>
        <w:ind w:left="1584" w:hanging="1584"/>
      </w:pPr>
      <w:rPr>
        <w:rFonts w:hint="eastAsia"/>
      </w:rPr>
    </w:lvl>
  </w:abstractNum>
  <w:num w:numId="1" w16cid:durableId="1919944828">
    <w:abstractNumId w:val="2"/>
  </w:num>
  <w:num w:numId="2" w16cid:durableId="1770004584">
    <w:abstractNumId w:val="1"/>
  </w:num>
  <w:num w:numId="3" w16cid:durableId="582491327">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40"/>
  <w:drawingGridVerticalSpacing w:val="395"/>
  <w:displayHorizont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mQ2YTQyNjNkYmM1YmRkMTlmNzBiN2M1ZTQwMWZjM2QifQ=="/>
  </w:docVars>
  <w:rsids>
    <w:rsidRoot w:val="00172A27"/>
    <w:rsid w:val="000031E3"/>
    <w:rsid w:val="00004535"/>
    <w:rsid w:val="0001642C"/>
    <w:rsid w:val="000274FD"/>
    <w:rsid w:val="000318DF"/>
    <w:rsid w:val="00036255"/>
    <w:rsid w:val="00037011"/>
    <w:rsid w:val="00042F49"/>
    <w:rsid w:val="000472A5"/>
    <w:rsid w:val="000509B1"/>
    <w:rsid w:val="00075379"/>
    <w:rsid w:val="000810BC"/>
    <w:rsid w:val="00082371"/>
    <w:rsid w:val="00095243"/>
    <w:rsid w:val="00096D4A"/>
    <w:rsid w:val="000A0439"/>
    <w:rsid w:val="000B2056"/>
    <w:rsid w:val="000D2B00"/>
    <w:rsid w:val="000E1633"/>
    <w:rsid w:val="000E2850"/>
    <w:rsid w:val="000E6FD0"/>
    <w:rsid w:val="000F0186"/>
    <w:rsid w:val="000F2788"/>
    <w:rsid w:val="00111EF1"/>
    <w:rsid w:val="00112743"/>
    <w:rsid w:val="0012012C"/>
    <w:rsid w:val="00123083"/>
    <w:rsid w:val="00125062"/>
    <w:rsid w:val="00125488"/>
    <w:rsid w:val="001329A7"/>
    <w:rsid w:val="00143610"/>
    <w:rsid w:val="0014787C"/>
    <w:rsid w:val="00152DAE"/>
    <w:rsid w:val="0016217B"/>
    <w:rsid w:val="00172A27"/>
    <w:rsid w:val="001853DB"/>
    <w:rsid w:val="0019597B"/>
    <w:rsid w:val="001960FD"/>
    <w:rsid w:val="001A4157"/>
    <w:rsid w:val="001A48A8"/>
    <w:rsid w:val="001B021C"/>
    <w:rsid w:val="001B10E3"/>
    <w:rsid w:val="001C7E30"/>
    <w:rsid w:val="00200733"/>
    <w:rsid w:val="00206D4C"/>
    <w:rsid w:val="00214EEC"/>
    <w:rsid w:val="00217566"/>
    <w:rsid w:val="00233C1A"/>
    <w:rsid w:val="00263AA5"/>
    <w:rsid w:val="0027155C"/>
    <w:rsid w:val="00272CB7"/>
    <w:rsid w:val="00280F01"/>
    <w:rsid w:val="002850D9"/>
    <w:rsid w:val="002D06F5"/>
    <w:rsid w:val="002D2BFA"/>
    <w:rsid w:val="002E3106"/>
    <w:rsid w:val="002E72CA"/>
    <w:rsid w:val="00301826"/>
    <w:rsid w:val="00322917"/>
    <w:rsid w:val="0032428B"/>
    <w:rsid w:val="00350EEB"/>
    <w:rsid w:val="00351009"/>
    <w:rsid w:val="00362D74"/>
    <w:rsid w:val="003649EC"/>
    <w:rsid w:val="003667F9"/>
    <w:rsid w:val="00374669"/>
    <w:rsid w:val="00382371"/>
    <w:rsid w:val="00383F3A"/>
    <w:rsid w:val="00387EEB"/>
    <w:rsid w:val="003B29A8"/>
    <w:rsid w:val="003B3E93"/>
    <w:rsid w:val="003B73AF"/>
    <w:rsid w:val="003C7A60"/>
    <w:rsid w:val="003D5E7B"/>
    <w:rsid w:val="003F20B3"/>
    <w:rsid w:val="003F6652"/>
    <w:rsid w:val="004172FA"/>
    <w:rsid w:val="00422C7A"/>
    <w:rsid w:val="00436FD7"/>
    <w:rsid w:val="00445D9E"/>
    <w:rsid w:val="0045641E"/>
    <w:rsid w:val="0046359A"/>
    <w:rsid w:val="004647CA"/>
    <w:rsid w:val="004720DD"/>
    <w:rsid w:val="00485A21"/>
    <w:rsid w:val="00495F73"/>
    <w:rsid w:val="004962B2"/>
    <w:rsid w:val="004A5A95"/>
    <w:rsid w:val="004C505C"/>
    <w:rsid w:val="004C7553"/>
    <w:rsid w:val="004D214E"/>
    <w:rsid w:val="004D289C"/>
    <w:rsid w:val="004E3781"/>
    <w:rsid w:val="004F1805"/>
    <w:rsid w:val="00507922"/>
    <w:rsid w:val="00526C9F"/>
    <w:rsid w:val="00531B70"/>
    <w:rsid w:val="00545ED7"/>
    <w:rsid w:val="005539A0"/>
    <w:rsid w:val="005810FB"/>
    <w:rsid w:val="00592CE8"/>
    <w:rsid w:val="0059547D"/>
    <w:rsid w:val="005A0D3F"/>
    <w:rsid w:val="005A12F8"/>
    <w:rsid w:val="005A5EE6"/>
    <w:rsid w:val="005C054E"/>
    <w:rsid w:val="005C47C3"/>
    <w:rsid w:val="005E3B6F"/>
    <w:rsid w:val="00613825"/>
    <w:rsid w:val="00616A12"/>
    <w:rsid w:val="00620791"/>
    <w:rsid w:val="00630862"/>
    <w:rsid w:val="00632843"/>
    <w:rsid w:val="00661248"/>
    <w:rsid w:val="0067163F"/>
    <w:rsid w:val="00681B81"/>
    <w:rsid w:val="00697B71"/>
    <w:rsid w:val="006A4DF7"/>
    <w:rsid w:val="006A68C0"/>
    <w:rsid w:val="006B1CB4"/>
    <w:rsid w:val="006D174A"/>
    <w:rsid w:val="006D378C"/>
    <w:rsid w:val="006E5ADD"/>
    <w:rsid w:val="0070639F"/>
    <w:rsid w:val="00706BF9"/>
    <w:rsid w:val="00724EBB"/>
    <w:rsid w:val="00742BD8"/>
    <w:rsid w:val="00757D68"/>
    <w:rsid w:val="00760516"/>
    <w:rsid w:val="00794CC5"/>
    <w:rsid w:val="007B1749"/>
    <w:rsid w:val="007B2ACA"/>
    <w:rsid w:val="007E2697"/>
    <w:rsid w:val="007E438D"/>
    <w:rsid w:val="008151EC"/>
    <w:rsid w:val="008266B4"/>
    <w:rsid w:val="00842FBD"/>
    <w:rsid w:val="00855DB1"/>
    <w:rsid w:val="00865A22"/>
    <w:rsid w:val="00866712"/>
    <w:rsid w:val="00870F6B"/>
    <w:rsid w:val="00874BFE"/>
    <w:rsid w:val="008766D2"/>
    <w:rsid w:val="0089150D"/>
    <w:rsid w:val="00891A0A"/>
    <w:rsid w:val="00891FDA"/>
    <w:rsid w:val="00891FFD"/>
    <w:rsid w:val="008A646F"/>
    <w:rsid w:val="008B0919"/>
    <w:rsid w:val="008C005C"/>
    <w:rsid w:val="008E0DE9"/>
    <w:rsid w:val="008E43F4"/>
    <w:rsid w:val="008E45AC"/>
    <w:rsid w:val="00915ADF"/>
    <w:rsid w:val="009371EE"/>
    <w:rsid w:val="00937483"/>
    <w:rsid w:val="0093796A"/>
    <w:rsid w:val="00953342"/>
    <w:rsid w:val="00961400"/>
    <w:rsid w:val="0096334A"/>
    <w:rsid w:val="009644FC"/>
    <w:rsid w:val="00967F33"/>
    <w:rsid w:val="0097450D"/>
    <w:rsid w:val="00980765"/>
    <w:rsid w:val="00993D96"/>
    <w:rsid w:val="009A3AF0"/>
    <w:rsid w:val="009A69E7"/>
    <w:rsid w:val="009B28B0"/>
    <w:rsid w:val="009B36F8"/>
    <w:rsid w:val="009B4141"/>
    <w:rsid w:val="009B5242"/>
    <w:rsid w:val="009D4548"/>
    <w:rsid w:val="009F6438"/>
    <w:rsid w:val="00A00A21"/>
    <w:rsid w:val="00A16A50"/>
    <w:rsid w:val="00A20643"/>
    <w:rsid w:val="00A219E9"/>
    <w:rsid w:val="00A25B71"/>
    <w:rsid w:val="00A307F0"/>
    <w:rsid w:val="00A32E5E"/>
    <w:rsid w:val="00A46A39"/>
    <w:rsid w:val="00A56F20"/>
    <w:rsid w:val="00A66326"/>
    <w:rsid w:val="00A66A4D"/>
    <w:rsid w:val="00A7119B"/>
    <w:rsid w:val="00A7761D"/>
    <w:rsid w:val="00AB1861"/>
    <w:rsid w:val="00AB1A5D"/>
    <w:rsid w:val="00AB686C"/>
    <w:rsid w:val="00AF4B9A"/>
    <w:rsid w:val="00B030D3"/>
    <w:rsid w:val="00B123DC"/>
    <w:rsid w:val="00B15F1D"/>
    <w:rsid w:val="00B341DF"/>
    <w:rsid w:val="00B35F06"/>
    <w:rsid w:val="00B72052"/>
    <w:rsid w:val="00B767C6"/>
    <w:rsid w:val="00BA52A2"/>
    <w:rsid w:val="00BC29CD"/>
    <w:rsid w:val="00BC2A21"/>
    <w:rsid w:val="00BE1718"/>
    <w:rsid w:val="00BE2D2F"/>
    <w:rsid w:val="00BF39F8"/>
    <w:rsid w:val="00C05E12"/>
    <w:rsid w:val="00C064EF"/>
    <w:rsid w:val="00C14843"/>
    <w:rsid w:val="00C15CB6"/>
    <w:rsid w:val="00C20375"/>
    <w:rsid w:val="00C2154B"/>
    <w:rsid w:val="00C46381"/>
    <w:rsid w:val="00C53D1F"/>
    <w:rsid w:val="00C621A8"/>
    <w:rsid w:val="00C67D01"/>
    <w:rsid w:val="00C75BB0"/>
    <w:rsid w:val="00C83F95"/>
    <w:rsid w:val="00C91358"/>
    <w:rsid w:val="00CA01EE"/>
    <w:rsid w:val="00CA4FEC"/>
    <w:rsid w:val="00CA5B1A"/>
    <w:rsid w:val="00CC0A05"/>
    <w:rsid w:val="00CC7A09"/>
    <w:rsid w:val="00CD3F86"/>
    <w:rsid w:val="00CE2236"/>
    <w:rsid w:val="00CE63EE"/>
    <w:rsid w:val="00CF3B79"/>
    <w:rsid w:val="00D11F99"/>
    <w:rsid w:val="00D133E6"/>
    <w:rsid w:val="00D20C65"/>
    <w:rsid w:val="00D266C8"/>
    <w:rsid w:val="00D3308E"/>
    <w:rsid w:val="00D44CA0"/>
    <w:rsid w:val="00D542DB"/>
    <w:rsid w:val="00D565A7"/>
    <w:rsid w:val="00D620FB"/>
    <w:rsid w:val="00D75689"/>
    <w:rsid w:val="00D86AC3"/>
    <w:rsid w:val="00DA33D9"/>
    <w:rsid w:val="00DB20F7"/>
    <w:rsid w:val="00DB62C0"/>
    <w:rsid w:val="00DC7089"/>
    <w:rsid w:val="00DD1820"/>
    <w:rsid w:val="00DD52AC"/>
    <w:rsid w:val="00DE374C"/>
    <w:rsid w:val="00DE61B1"/>
    <w:rsid w:val="00DF6544"/>
    <w:rsid w:val="00E01857"/>
    <w:rsid w:val="00E03E23"/>
    <w:rsid w:val="00E15193"/>
    <w:rsid w:val="00E17835"/>
    <w:rsid w:val="00E22C09"/>
    <w:rsid w:val="00E2721F"/>
    <w:rsid w:val="00E400B2"/>
    <w:rsid w:val="00E401A9"/>
    <w:rsid w:val="00E4235B"/>
    <w:rsid w:val="00E45EAB"/>
    <w:rsid w:val="00E52462"/>
    <w:rsid w:val="00E54B5D"/>
    <w:rsid w:val="00E7442A"/>
    <w:rsid w:val="00E81A2B"/>
    <w:rsid w:val="00EA0536"/>
    <w:rsid w:val="00EC3A3A"/>
    <w:rsid w:val="00ED1E1D"/>
    <w:rsid w:val="00ED1E6D"/>
    <w:rsid w:val="00EF53C2"/>
    <w:rsid w:val="00EF6A99"/>
    <w:rsid w:val="00F1386C"/>
    <w:rsid w:val="00F20C0F"/>
    <w:rsid w:val="00F326DF"/>
    <w:rsid w:val="00F5112B"/>
    <w:rsid w:val="00F51860"/>
    <w:rsid w:val="00F54DC6"/>
    <w:rsid w:val="00F56B14"/>
    <w:rsid w:val="00F60A93"/>
    <w:rsid w:val="00F94D81"/>
    <w:rsid w:val="00F955A8"/>
    <w:rsid w:val="00F97DC2"/>
    <w:rsid w:val="00FB12E4"/>
    <w:rsid w:val="00FB202B"/>
    <w:rsid w:val="00FC07CD"/>
    <w:rsid w:val="00FC2CEF"/>
    <w:rsid w:val="00FC34E3"/>
    <w:rsid w:val="00FD64E9"/>
    <w:rsid w:val="014C67C5"/>
    <w:rsid w:val="019B53E2"/>
    <w:rsid w:val="01A4698D"/>
    <w:rsid w:val="01DA0F97"/>
    <w:rsid w:val="01DB2F89"/>
    <w:rsid w:val="01E55EBE"/>
    <w:rsid w:val="02DD1B74"/>
    <w:rsid w:val="02FB754E"/>
    <w:rsid w:val="033E071B"/>
    <w:rsid w:val="03AD687E"/>
    <w:rsid w:val="03AD764F"/>
    <w:rsid w:val="04355ECE"/>
    <w:rsid w:val="04B14F1D"/>
    <w:rsid w:val="04DA0918"/>
    <w:rsid w:val="05C57910"/>
    <w:rsid w:val="06D110F2"/>
    <w:rsid w:val="070920DA"/>
    <w:rsid w:val="07CA4C73"/>
    <w:rsid w:val="07DD2528"/>
    <w:rsid w:val="07F73775"/>
    <w:rsid w:val="081B102B"/>
    <w:rsid w:val="08290134"/>
    <w:rsid w:val="08995EDC"/>
    <w:rsid w:val="08AD54F4"/>
    <w:rsid w:val="08E753B1"/>
    <w:rsid w:val="097D1872"/>
    <w:rsid w:val="09836DE6"/>
    <w:rsid w:val="099F3F73"/>
    <w:rsid w:val="09AA6B0A"/>
    <w:rsid w:val="09F51575"/>
    <w:rsid w:val="0A1C6AB2"/>
    <w:rsid w:val="0A5902AD"/>
    <w:rsid w:val="0B115294"/>
    <w:rsid w:val="0B723658"/>
    <w:rsid w:val="0C2622C0"/>
    <w:rsid w:val="0C8F2DF8"/>
    <w:rsid w:val="0C946488"/>
    <w:rsid w:val="0CE73B61"/>
    <w:rsid w:val="0D183D8B"/>
    <w:rsid w:val="0D3A31AC"/>
    <w:rsid w:val="0D6B0513"/>
    <w:rsid w:val="0DA03BB0"/>
    <w:rsid w:val="0DBF2128"/>
    <w:rsid w:val="0E794CFD"/>
    <w:rsid w:val="0E796AAB"/>
    <w:rsid w:val="107C551B"/>
    <w:rsid w:val="10BB784F"/>
    <w:rsid w:val="10F176DA"/>
    <w:rsid w:val="11853969"/>
    <w:rsid w:val="1192733C"/>
    <w:rsid w:val="11957EC4"/>
    <w:rsid w:val="11D706B9"/>
    <w:rsid w:val="11FA6155"/>
    <w:rsid w:val="12771554"/>
    <w:rsid w:val="128B537A"/>
    <w:rsid w:val="133E363B"/>
    <w:rsid w:val="134C1057"/>
    <w:rsid w:val="138E2FF9"/>
    <w:rsid w:val="14334C97"/>
    <w:rsid w:val="14681A9C"/>
    <w:rsid w:val="147434CB"/>
    <w:rsid w:val="14866E4C"/>
    <w:rsid w:val="14E204F4"/>
    <w:rsid w:val="14F275B8"/>
    <w:rsid w:val="150716C3"/>
    <w:rsid w:val="151D3879"/>
    <w:rsid w:val="154C6CC8"/>
    <w:rsid w:val="16245458"/>
    <w:rsid w:val="17201011"/>
    <w:rsid w:val="172A3039"/>
    <w:rsid w:val="172B6DB1"/>
    <w:rsid w:val="176C7287"/>
    <w:rsid w:val="17B373FD"/>
    <w:rsid w:val="17EE749F"/>
    <w:rsid w:val="180A2E6A"/>
    <w:rsid w:val="18645239"/>
    <w:rsid w:val="18807BC9"/>
    <w:rsid w:val="18860743"/>
    <w:rsid w:val="19082631"/>
    <w:rsid w:val="192C1B70"/>
    <w:rsid w:val="195F3F08"/>
    <w:rsid w:val="19B80DD0"/>
    <w:rsid w:val="19C21C4E"/>
    <w:rsid w:val="19CC6629"/>
    <w:rsid w:val="19DA2643"/>
    <w:rsid w:val="1A012B97"/>
    <w:rsid w:val="1A166BEE"/>
    <w:rsid w:val="1ACD08AB"/>
    <w:rsid w:val="1B3950CA"/>
    <w:rsid w:val="1B980586"/>
    <w:rsid w:val="1C8A66C6"/>
    <w:rsid w:val="1D3E783E"/>
    <w:rsid w:val="1DAD2551"/>
    <w:rsid w:val="1E347841"/>
    <w:rsid w:val="1E6C2E04"/>
    <w:rsid w:val="1F3E24C7"/>
    <w:rsid w:val="1F73636E"/>
    <w:rsid w:val="1FBC0EEE"/>
    <w:rsid w:val="1FBC5531"/>
    <w:rsid w:val="1FE521F3"/>
    <w:rsid w:val="204F3B10"/>
    <w:rsid w:val="209459C7"/>
    <w:rsid w:val="20AB18BD"/>
    <w:rsid w:val="20AF1FB5"/>
    <w:rsid w:val="213571AA"/>
    <w:rsid w:val="213660A9"/>
    <w:rsid w:val="217363EA"/>
    <w:rsid w:val="217F21D3"/>
    <w:rsid w:val="21EA7F94"/>
    <w:rsid w:val="22050579"/>
    <w:rsid w:val="22596EC8"/>
    <w:rsid w:val="2268710B"/>
    <w:rsid w:val="22BD2FB3"/>
    <w:rsid w:val="23294AEC"/>
    <w:rsid w:val="235A6A54"/>
    <w:rsid w:val="2387631E"/>
    <w:rsid w:val="238A5F60"/>
    <w:rsid w:val="23933130"/>
    <w:rsid w:val="241F7012"/>
    <w:rsid w:val="244C24FA"/>
    <w:rsid w:val="248C1955"/>
    <w:rsid w:val="2519649B"/>
    <w:rsid w:val="25787665"/>
    <w:rsid w:val="25B305EA"/>
    <w:rsid w:val="25D43E0D"/>
    <w:rsid w:val="25D725DE"/>
    <w:rsid w:val="265D3A92"/>
    <w:rsid w:val="26734FD8"/>
    <w:rsid w:val="267407E6"/>
    <w:rsid w:val="2677791D"/>
    <w:rsid w:val="269E759F"/>
    <w:rsid w:val="26C23EA6"/>
    <w:rsid w:val="26CD578F"/>
    <w:rsid w:val="273D245B"/>
    <w:rsid w:val="27DF5779"/>
    <w:rsid w:val="27E721A8"/>
    <w:rsid w:val="280253D0"/>
    <w:rsid w:val="2815308A"/>
    <w:rsid w:val="28414686"/>
    <w:rsid w:val="284A31CA"/>
    <w:rsid w:val="28A349F9"/>
    <w:rsid w:val="28C82C7C"/>
    <w:rsid w:val="29080D00"/>
    <w:rsid w:val="29262F95"/>
    <w:rsid w:val="2A3A7BC7"/>
    <w:rsid w:val="2AC8543F"/>
    <w:rsid w:val="2AEB503C"/>
    <w:rsid w:val="2BFF63EA"/>
    <w:rsid w:val="2C3163C8"/>
    <w:rsid w:val="2C3D5164"/>
    <w:rsid w:val="2C44244F"/>
    <w:rsid w:val="2C483864"/>
    <w:rsid w:val="2C7B1DBA"/>
    <w:rsid w:val="2CA945A8"/>
    <w:rsid w:val="2CB0625F"/>
    <w:rsid w:val="2CB35E25"/>
    <w:rsid w:val="2CC13CC3"/>
    <w:rsid w:val="2D4B0816"/>
    <w:rsid w:val="2D666D38"/>
    <w:rsid w:val="2E096CF1"/>
    <w:rsid w:val="2E755089"/>
    <w:rsid w:val="2E7C0A11"/>
    <w:rsid w:val="2E8928E3"/>
    <w:rsid w:val="2EAE40F8"/>
    <w:rsid w:val="2F0F21C4"/>
    <w:rsid w:val="2F2C7428"/>
    <w:rsid w:val="2F387363"/>
    <w:rsid w:val="2F837332"/>
    <w:rsid w:val="2F9E5F1A"/>
    <w:rsid w:val="2FD4173F"/>
    <w:rsid w:val="2FE83639"/>
    <w:rsid w:val="2FEA56D4"/>
    <w:rsid w:val="30B5176D"/>
    <w:rsid w:val="30BE1012"/>
    <w:rsid w:val="31092FE2"/>
    <w:rsid w:val="31950990"/>
    <w:rsid w:val="319B60D4"/>
    <w:rsid w:val="31E63BA8"/>
    <w:rsid w:val="31EC11BC"/>
    <w:rsid w:val="32654C69"/>
    <w:rsid w:val="32807B59"/>
    <w:rsid w:val="32D06CDD"/>
    <w:rsid w:val="32DF2AD1"/>
    <w:rsid w:val="32F30EB5"/>
    <w:rsid w:val="33000503"/>
    <w:rsid w:val="33633703"/>
    <w:rsid w:val="337B2446"/>
    <w:rsid w:val="34174DA3"/>
    <w:rsid w:val="34817A5F"/>
    <w:rsid w:val="34896D26"/>
    <w:rsid w:val="348A2EDE"/>
    <w:rsid w:val="357235C5"/>
    <w:rsid w:val="35A71B55"/>
    <w:rsid w:val="35FD01EF"/>
    <w:rsid w:val="36397090"/>
    <w:rsid w:val="36936743"/>
    <w:rsid w:val="36B81FB7"/>
    <w:rsid w:val="36E0506A"/>
    <w:rsid w:val="36F7102F"/>
    <w:rsid w:val="37812DFD"/>
    <w:rsid w:val="378E2D18"/>
    <w:rsid w:val="3818366A"/>
    <w:rsid w:val="382A2556"/>
    <w:rsid w:val="382F642D"/>
    <w:rsid w:val="38390ED6"/>
    <w:rsid w:val="38593326"/>
    <w:rsid w:val="38A10829"/>
    <w:rsid w:val="38CF5396"/>
    <w:rsid w:val="393D55A1"/>
    <w:rsid w:val="39601918"/>
    <w:rsid w:val="39DC7171"/>
    <w:rsid w:val="3A4828CB"/>
    <w:rsid w:val="3A532E92"/>
    <w:rsid w:val="3A534537"/>
    <w:rsid w:val="3B637FD8"/>
    <w:rsid w:val="3B6C3370"/>
    <w:rsid w:val="3B7C37F1"/>
    <w:rsid w:val="3C152DBD"/>
    <w:rsid w:val="3CB865AF"/>
    <w:rsid w:val="3CD839E0"/>
    <w:rsid w:val="3D031AB2"/>
    <w:rsid w:val="3D460F1F"/>
    <w:rsid w:val="3D781943"/>
    <w:rsid w:val="3D7B52DB"/>
    <w:rsid w:val="3D915333"/>
    <w:rsid w:val="3DA20746"/>
    <w:rsid w:val="3DCE273D"/>
    <w:rsid w:val="3DE93535"/>
    <w:rsid w:val="3E462E6E"/>
    <w:rsid w:val="3E6D2976"/>
    <w:rsid w:val="3E8B6203"/>
    <w:rsid w:val="3EAF709B"/>
    <w:rsid w:val="3EE002FD"/>
    <w:rsid w:val="3F1E4982"/>
    <w:rsid w:val="3F214472"/>
    <w:rsid w:val="3F5D7549"/>
    <w:rsid w:val="3F7E3672"/>
    <w:rsid w:val="3FDD2A8F"/>
    <w:rsid w:val="406B75B0"/>
    <w:rsid w:val="40BF2194"/>
    <w:rsid w:val="41AE3C5B"/>
    <w:rsid w:val="41E9396D"/>
    <w:rsid w:val="42452E8B"/>
    <w:rsid w:val="427D7A6C"/>
    <w:rsid w:val="428A7D1F"/>
    <w:rsid w:val="42BC4BDD"/>
    <w:rsid w:val="42E000F8"/>
    <w:rsid w:val="43076E92"/>
    <w:rsid w:val="4323451C"/>
    <w:rsid w:val="43655275"/>
    <w:rsid w:val="43736A00"/>
    <w:rsid w:val="43DF0B7C"/>
    <w:rsid w:val="449000D0"/>
    <w:rsid w:val="44A21BB1"/>
    <w:rsid w:val="45156827"/>
    <w:rsid w:val="456C2474"/>
    <w:rsid w:val="460100E0"/>
    <w:rsid w:val="46A15226"/>
    <w:rsid w:val="46D7680B"/>
    <w:rsid w:val="470560E0"/>
    <w:rsid w:val="472E3BD0"/>
    <w:rsid w:val="473514CC"/>
    <w:rsid w:val="48117779"/>
    <w:rsid w:val="485D4964"/>
    <w:rsid w:val="486D24D6"/>
    <w:rsid w:val="4876582E"/>
    <w:rsid w:val="48861F15"/>
    <w:rsid w:val="48965A22"/>
    <w:rsid w:val="48DC68F6"/>
    <w:rsid w:val="49184299"/>
    <w:rsid w:val="49680CD8"/>
    <w:rsid w:val="49BC205F"/>
    <w:rsid w:val="49C64AAC"/>
    <w:rsid w:val="49F41101"/>
    <w:rsid w:val="4B0574A3"/>
    <w:rsid w:val="4B4D6D1A"/>
    <w:rsid w:val="4BA6642B"/>
    <w:rsid w:val="4C396770"/>
    <w:rsid w:val="4C432D68"/>
    <w:rsid w:val="4CF3615A"/>
    <w:rsid w:val="4D8E53C8"/>
    <w:rsid w:val="4DCD4A82"/>
    <w:rsid w:val="4DCE4765"/>
    <w:rsid w:val="4DE1199C"/>
    <w:rsid w:val="4DE90850"/>
    <w:rsid w:val="4E2D4BE1"/>
    <w:rsid w:val="4E6C0522"/>
    <w:rsid w:val="4E92228B"/>
    <w:rsid w:val="4F1A1801"/>
    <w:rsid w:val="4F3E33C1"/>
    <w:rsid w:val="4F965725"/>
    <w:rsid w:val="4F9842DC"/>
    <w:rsid w:val="4FE53F47"/>
    <w:rsid w:val="501F17AD"/>
    <w:rsid w:val="509E3B74"/>
    <w:rsid w:val="50D17AA6"/>
    <w:rsid w:val="50FA629D"/>
    <w:rsid w:val="511300BE"/>
    <w:rsid w:val="51403B6E"/>
    <w:rsid w:val="51F4195F"/>
    <w:rsid w:val="52293911"/>
    <w:rsid w:val="52976ACB"/>
    <w:rsid w:val="52BE22AC"/>
    <w:rsid w:val="52F32F81"/>
    <w:rsid w:val="53465EF1"/>
    <w:rsid w:val="535D3647"/>
    <w:rsid w:val="53662E9D"/>
    <w:rsid w:val="53791642"/>
    <w:rsid w:val="53CC4525"/>
    <w:rsid w:val="53CD5868"/>
    <w:rsid w:val="54295E4B"/>
    <w:rsid w:val="543C4D6F"/>
    <w:rsid w:val="54A008B7"/>
    <w:rsid w:val="54AD6FBC"/>
    <w:rsid w:val="54B012C5"/>
    <w:rsid w:val="55097F55"/>
    <w:rsid w:val="55425416"/>
    <w:rsid w:val="555C7B5A"/>
    <w:rsid w:val="55D772EF"/>
    <w:rsid w:val="56312D95"/>
    <w:rsid w:val="56431446"/>
    <w:rsid w:val="56970790"/>
    <w:rsid w:val="56CA56C3"/>
    <w:rsid w:val="56DA167E"/>
    <w:rsid w:val="57332BFE"/>
    <w:rsid w:val="57670CEE"/>
    <w:rsid w:val="578802BC"/>
    <w:rsid w:val="57F42160"/>
    <w:rsid w:val="57FB1CC3"/>
    <w:rsid w:val="5814407D"/>
    <w:rsid w:val="58254B7B"/>
    <w:rsid w:val="585F3F16"/>
    <w:rsid w:val="596206C7"/>
    <w:rsid w:val="597E6E6B"/>
    <w:rsid w:val="59A410ED"/>
    <w:rsid w:val="5A5534F6"/>
    <w:rsid w:val="5A5C0D28"/>
    <w:rsid w:val="5A932270"/>
    <w:rsid w:val="5B2A6CBF"/>
    <w:rsid w:val="5B2D7697"/>
    <w:rsid w:val="5B501670"/>
    <w:rsid w:val="5BD868A9"/>
    <w:rsid w:val="5BE10DB9"/>
    <w:rsid w:val="5BE865EB"/>
    <w:rsid w:val="5C18753B"/>
    <w:rsid w:val="5D5C2DED"/>
    <w:rsid w:val="5D6A4AE0"/>
    <w:rsid w:val="5D765E30"/>
    <w:rsid w:val="5D7874FB"/>
    <w:rsid w:val="5DC27303"/>
    <w:rsid w:val="5E363B33"/>
    <w:rsid w:val="5ED03A93"/>
    <w:rsid w:val="5EDE702F"/>
    <w:rsid w:val="5EED6987"/>
    <w:rsid w:val="5F385194"/>
    <w:rsid w:val="5F8313BE"/>
    <w:rsid w:val="5F8605F5"/>
    <w:rsid w:val="60266B4F"/>
    <w:rsid w:val="60844B35"/>
    <w:rsid w:val="608626D1"/>
    <w:rsid w:val="60CA7CBD"/>
    <w:rsid w:val="61045C75"/>
    <w:rsid w:val="613C66BB"/>
    <w:rsid w:val="61FE4473"/>
    <w:rsid w:val="63381C06"/>
    <w:rsid w:val="63A64DC2"/>
    <w:rsid w:val="63A92B04"/>
    <w:rsid w:val="63AD00BA"/>
    <w:rsid w:val="63DD31E9"/>
    <w:rsid w:val="63E4504B"/>
    <w:rsid w:val="6425617F"/>
    <w:rsid w:val="64915EB2"/>
    <w:rsid w:val="64A5212A"/>
    <w:rsid w:val="64F4271E"/>
    <w:rsid w:val="65BC799F"/>
    <w:rsid w:val="65D4319C"/>
    <w:rsid w:val="66083B12"/>
    <w:rsid w:val="661C7228"/>
    <w:rsid w:val="66266E4F"/>
    <w:rsid w:val="664A7186"/>
    <w:rsid w:val="668F7D8F"/>
    <w:rsid w:val="66D4591E"/>
    <w:rsid w:val="67851192"/>
    <w:rsid w:val="68273FF7"/>
    <w:rsid w:val="68722A61"/>
    <w:rsid w:val="68882CE8"/>
    <w:rsid w:val="68E26911"/>
    <w:rsid w:val="69240827"/>
    <w:rsid w:val="69B35B90"/>
    <w:rsid w:val="69B70E46"/>
    <w:rsid w:val="69F10D61"/>
    <w:rsid w:val="6A072E6E"/>
    <w:rsid w:val="6A1707C7"/>
    <w:rsid w:val="6A331EBA"/>
    <w:rsid w:val="6A3F7296"/>
    <w:rsid w:val="6AA67D9D"/>
    <w:rsid w:val="6AE316C5"/>
    <w:rsid w:val="6B124E35"/>
    <w:rsid w:val="6B264A3A"/>
    <w:rsid w:val="6BB14B21"/>
    <w:rsid w:val="6C383D9C"/>
    <w:rsid w:val="6C5B630C"/>
    <w:rsid w:val="6C882B7F"/>
    <w:rsid w:val="6CA8159C"/>
    <w:rsid w:val="6CE150BD"/>
    <w:rsid w:val="6CEE7E01"/>
    <w:rsid w:val="6D2B1474"/>
    <w:rsid w:val="6D6F01AF"/>
    <w:rsid w:val="6DCA35D8"/>
    <w:rsid w:val="6E4B1B00"/>
    <w:rsid w:val="6EDD6C25"/>
    <w:rsid w:val="6F1D3DA4"/>
    <w:rsid w:val="6F2B7138"/>
    <w:rsid w:val="6F614293"/>
    <w:rsid w:val="6F631DB9"/>
    <w:rsid w:val="6F97113A"/>
    <w:rsid w:val="6FA6486C"/>
    <w:rsid w:val="6FD53A7D"/>
    <w:rsid w:val="6FD81A6C"/>
    <w:rsid w:val="6FED2D47"/>
    <w:rsid w:val="70142448"/>
    <w:rsid w:val="70676C9D"/>
    <w:rsid w:val="706E310B"/>
    <w:rsid w:val="70EF6EF6"/>
    <w:rsid w:val="713C0B14"/>
    <w:rsid w:val="716703A7"/>
    <w:rsid w:val="71E80C9B"/>
    <w:rsid w:val="728E539F"/>
    <w:rsid w:val="72A51015"/>
    <w:rsid w:val="72BA6194"/>
    <w:rsid w:val="72FC60A4"/>
    <w:rsid w:val="73AE4625"/>
    <w:rsid w:val="73B97F9A"/>
    <w:rsid w:val="73FD3695"/>
    <w:rsid w:val="743547BA"/>
    <w:rsid w:val="746930A0"/>
    <w:rsid w:val="75151A22"/>
    <w:rsid w:val="7522070F"/>
    <w:rsid w:val="75F220E9"/>
    <w:rsid w:val="766178B2"/>
    <w:rsid w:val="76875FA1"/>
    <w:rsid w:val="76D57A40"/>
    <w:rsid w:val="77424D1F"/>
    <w:rsid w:val="77975A31"/>
    <w:rsid w:val="77F8480C"/>
    <w:rsid w:val="7873509D"/>
    <w:rsid w:val="78857244"/>
    <w:rsid w:val="78954F05"/>
    <w:rsid w:val="79144124"/>
    <w:rsid w:val="79964BC3"/>
    <w:rsid w:val="79C02BA9"/>
    <w:rsid w:val="79C67B14"/>
    <w:rsid w:val="79E06C94"/>
    <w:rsid w:val="7A1A1C0E"/>
    <w:rsid w:val="7A7F4E90"/>
    <w:rsid w:val="7ADA324A"/>
    <w:rsid w:val="7BA2010D"/>
    <w:rsid w:val="7C0C0178"/>
    <w:rsid w:val="7C0E12FE"/>
    <w:rsid w:val="7C923BB9"/>
    <w:rsid w:val="7C95557C"/>
    <w:rsid w:val="7CBA59FE"/>
    <w:rsid w:val="7CBE0F77"/>
    <w:rsid w:val="7CE72C39"/>
    <w:rsid w:val="7D9B76F1"/>
    <w:rsid w:val="7DDB2463"/>
    <w:rsid w:val="7DE06335"/>
    <w:rsid w:val="7DE77E85"/>
    <w:rsid w:val="7E070777"/>
    <w:rsid w:val="7E7F0292"/>
    <w:rsid w:val="7ED868C6"/>
    <w:rsid w:val="7F5823CC"/>
    <w:rsid w:val="7F78656C"/>
    <w:rsid w:val="7F8244DD"/>
    <w:rsid w:val="7FA359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FB8E52E"/>
  <w15:docId w15:val="{C913A497-191A-4A83-B35A-E7EF5D793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unhideWhenUsed="1" w:qFormat="1"/>
    <w:lsdException w:name="toc 2" w:uiPriority="39" w:unhideWhenUsed="1" w:qFormat="1"/>
    <w:lsdException w:name="toc 3" w:uiPriority="39" w:unhideWhenUsed="1"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footnote text" w:qFormat="1"/>
    <w:lsdException w:name="annotation text" w:qFormat="1"/>
    <w:lsdException w:name="header" w:uiPriority="99" w:unhideWhenUsed="1" w:qFormat="1"/>
    <w:lsdException w:name="footer" w:uiPriority="99" w:unhideWhenUsed="1" w:qFormat="1"/>
    <w:lsdException w:name="caption" w:uiPriority="99" w:qFormat="1"/>
    <w:lsdException w:name="table of figures" w:qFormat="1"/>
    <w:lsdException w:name="footnote reference" w:qFormat="1"/>
    <w:lsdException w:name="annotation reference" w:qFormat="1"/>
    <w:lsdException w:name="endnote reference" w:qFormat="1"/>
    <w:lsdException w:name="endnote text" w:qFormat="1"/>
    <w:lsdException w:name="table of authorities" w:qFormat="1"/>
    <w:lsdException w:name="toa heading" w:qFormat="1"/>
    <w:lsdException w:name="List" w:qFormat="1"/>
    <w:lsdException w:name="Default Paragraph Font" w:semiHidden="1" w:uiPriority="1" w:unhideWhenUsed="1" w:qFormat="1"/>
    <w:lsdException w:name="Note Heading" w:qFormat="1"/>
    <w:lsdException w:name="Hyperlink" w:uiPriority="99" w:unhideWhenUsed="1" w:qFormat="1"/>
    <w:lsdException w:name="FollowedHyperlink" w:uiPriority="99" w:unhideWhenUsed="1"/>
    <w:lsdException w:name="Document Map" w:uiPriority="99"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lsdException w:name="Table Simple 3" w:semiHidden="1" w:unhideWhenUsed="1"/>
    <w:lsdException w:name="Table Classic 1" w:semiHidden="1" w:unhideWhenUsed="1" w:qFormat="1"/>
    <w:lsdException w:name="Table Classic 2" w:semiHidden="1" w:unhideWhenUsed="1"/>
    <w:lsdException w:name="Table Classic 3" w:semiHidden="1" w:unhideWhenUsed="1"/>
    <w:lsdException w:name="Table Classic 4" w:semiHidden="1" w:unhideWhenUsed="1"/>
    <w:lsdException w:name="Table Colorful 1" w:semiHidden="1" w:unhideWhenUsed="1" w:qFormat="1"/>
    <w:lsdException w:name="Table Colorful 2" w:semiHidden="1" w:unhideWhenUsed="1" w:qFormat="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qFormat="1"/>
    <w:lsdException w:name="Table Grid 2" w:semiHidden="1" w:unhideWhenUsed="1"/>
    <w:lsdException w:name="Table Grid 3" w:semiHidden="1" w:unhideWhenUsed="1"/>
    <w:lsdException w:name="Table Grid 4" w:semiHidden="1" w:unhideWhenUsed="1"/>
    <w:lsdException w:name="Table Grid 5" w:semiHidden="1" w:unhideWhenUsed="1" w:qFormat="1"/>
    <w:lsdException w:name="Table Grid 6" w:semiHidden="1" w:unhideWhenUsed="1"/>
    <w:lsdException w:name="Table Grid 7" w:semiHidden="1" w:unhideWhenUsed="1"/>
    <w:lsdException w:name="Table Grid 8" w:semiHidden="1" w:unhideWhenUsed="1" w:qFormat="1"/>
    <w:lsdException w:name="Table List 1" w:semiHidden="1" w:unhideWhenUsed="1"/>
    <w:lsdException w:name="Table List 2" w:semiHidden="1" w:unhideWhenUsed="1"/>
    <w:lsdException w:name="Table List 3" w:semiHidden="1" w:unhideWhenUsed="1" w:qFormat="1"/>
    <w:lsdException w:name="Table List 4" w:semiHidden="1" w:unhideWhenUsed="1" w:qFormat="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qFormat="1"/>
    <w:lsdException w:name="Table Professional" w:semiHidden="1" w:unhideWhenUsed="1" w:qFormat="1"/>
    <w:lsdException w:name="Table Subtle 1" w:semiHidden="1" w:unhideWhenUsed="1"/>
    <w:lsdException w:name="Table Subtle 2" w:semiHidden="1" w:unhideWhenUsed="1"/>
    <w:lsdException w:name="Table Web 1" w:semiHidden="1" w:unhideWhenUsed="1" w:qFormat="1"/>
    <w:lsdException w:name="Table Web 2" w:semiHidden="1" w:unhideWhenUsed="1"/>
    <w:lsdException w:name="Table Web 3" w:semiHidden="1" w:unhideWhenUsed="1"/>
    <w:lsdException w:name="Balloon Text" w:uiPriority="99" w:unhideWhenUsed="1"/>
    <w:lsdException w:name="Table Grid" w:uiPriority="59" w:qFormat="1"/>
    <w:lsdException w:name="Table Theme" w:semiHidden="1" w:unhideWhenUsed="1" w:qFormat="1"/>
    <w:lsdException w:name="Light Shading" w:uiPriority="60" w:qFormat="1"/>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865A22"/>
    <w:pPr>
      <w:widowControl w:val="0"/>
      <w:spacing w:line="360" w:lineRule="auto"/>
      <w:ind w:firstLineChars="200" w:firstLine="200"/>
      <w:jc w:val="both"/>
    </w:pPr>
    <w:rPr>
      <w:kern w:val="2"/>
      <w:sz w:val="24"/>
      <w:szCs w:val="22"/>
    </w:rPr>
  </w:style>
  <w:style w:type="paragraph" w:styleId="1">
    <w:name w:val="heading 1"/>
    <w:basedOn w:val="a0"/>
    <w:next w:val="a0"/>
    <w:link w:val="10"/>
    <w:autoRedefine/>
    <w:qFormat/>
    <w:rsid w:val="000031E3"/>
    <w:pPr>
      <w:keepNext/>
      <w:keepLines/>
      <w:numPr>
        <w:numId w:val="1"/>
      </w:numPr>
      <w:snapToGrid w:val="0"/>
      <w:spacing w:beforeLines="50" w:before="197" w:afterLines="50" w:after="197"/>
      <w:ind w:left="0" w:firstLineChars="0" w:firstLine="0"/>
      <w:jc w:val="left"/>
      <w:outlineLvl w:val="0"/>
    </w:pPr>
    <w:rPr>
      <w:rFonts w:ascii="黑体" w:eastAsia="黑体" w:hAnsi="黑体"/>
      <w:b/>
      <w:bCs/>
      <w:kern w:val="44"/>
      <w:sz w:val="36"/>
      <w:szCs w:val="44"/>
    </w:rPr>
  </w:style>
  <w:style w:type="paragraph" w:styleId="2">
    <w:name w:val="heading 2"/>
    <w:basedOn w:val="a0"/>
    <w:next w:val="a0"/>
    <w:link w:val="20"/>
    <w:qFormat/>
    <w:rsid w:val="00214EEC"/>
    <w:pPr>
      <w:keepNext/>
      <w:keepLines/>
      <w:numPr>
        <w:ilvl w:val="1"/>
        <w:numId w:val="1"/>
      </w:numPr>
      <w:ind w:left="0" w:firstLineChars="0" w:firstLine="0"/>
      <w:outlineLvl w:val="1"/>
    </w:pPr>
    <w:rPr>
      <w:rFonts w:ascii="黑体" w:hAnsi="黑体"/>
      <w:b/>
      <w:bCs/>
      <w:sz w:val="32"/>
      <w:szCs w:val="36"/>
    </w:rPr>
  </w:style>
  <w:style w:type="paragraph" w:styleId="3">
    <w:name w:val="heading 3"/>
    <w:basedOn w:val="a0"/>
    <w:next w:val="a0"/>
    <w:link w:val="30"/>
    <w:qFormat/>
    <w:rsid w:val="005A5EE6"/>
    <w:pPr>
      <w:keepNext/>
      <w:keepLines/>
      <w:numPr>
        <w:ilvl w:val="2"/>
        <w:numId w:val="1"/>
      </w:numPr>
      <w:ind w:left="0" w:firstLineChars="0" w:firstLine="0"/>
      <w:outlineLvl w:val="2"/>
    </w:pPr>
    <w:rPr>
      <w:rFonts w:ascii="宋体" w:hAnsi="宋体"/>
      <w:b/>
      <w:bCs/>
      <w:sz w:val="28"/>
      <w:szCs w:val="32"/>
    </w:rPr>
  </w:style>
  <w:style w:type="paragraph" w:styleId="4">
    <w:name w:val="heading 4"/>
    <w:basedOn w:val="a0"/>
    <w:next w:val="a0"/>
    <w:link w:val="40"/>
    <w:qFormat/>
    <w:rsid w:val="00DD52AC"/>
    <w:pPr>
      <w:keepNext/>
      <w:keepLines/>
      <w:numPr>
        <w:ilvl w:val="3"/>
        <w:numId w:val="1"/>
      </w:numPr>
      <w:ind w:left="0" w:firstLineChars="0" w:firstLine="0"/>
      <w:outlineLvl w:val="3"/>
    </w:pPr>
    <w:rPr>
      <w:rFonts w:ascii="宋体" w:hAnsi="宋体"/>
      <w:b/>
      <w:bCs/>
      <w:sz w:val="28"/>
      <w:szCs w:val="30"/>
    </w:rPr>
  </w:style>
  <w:style w:type="paragraph" w:styleId="5">
    <w:name w:val="heading 5"/>
    <w:basedOn w:val="a0"/>
    <w:next w:val="a0"/>
    <w:link w:val="50"/>
    <w:qFormat/>
    <w:rsid w:val="005A5EE6"/>
    <w:pPr>
      <w:keepNext/>
      <w:keepLines/>
      <w:numPr>
        <w:ilvl w:val="4"/>
        <w:numId w:val="1"/>
      </w:numPr>
      <w:ind w:left="0" w:firstLineChars="0" w:firstLine="0"/>
      <w:outlineLvl w:val="4"/>
    </w:pPr>
    <w:rPr>
      <w:rFonts w:ascii="宋体" w:hAnsi="宋体"/>
      <w:b/>
      <w:bCs/>
      <w:sz w:val="28"/>
      <w:szCs w:val="30"/>
    </w:rPr>
  </w:style>
  <w:style w:type="paragraph" w:styleId="60">
    <w:name w:val="heading 6"/>
    <w:basedOn w:val="a0"/>
    <w:next w:val="a0"/>
    <w:link w:val="61"/>
    <w:qFormat/>
    <w:pPr>
      <w:keepNext/>
      <w:keepLines/>
      <w:numPr>
        <w:ilvl w:val="5"/>
        <w:numId w:val="1"/>
      </w:numPr>
      <w:ind w:left="0" w:firstLineChars="0" w:firstLine="0"/>
      <w:outlineLvl w:val="5"/>
    </w:pPr>
    <w:rPr>
      <w:rFonts w:ascii="Calibri Light" w:hAnsi="Calibri Light"/>
      <w:b/>
      <w:bCs/>
      <w:szCs w:val="24"/>
    </w:rPr>
  </w:style>
  <w:style w:type="paragraph" w:styleId="7">
    <w:name w:val="heading 7"/>
    <w:basedOn w:val="a0"/>
    <w:next w:val="a0"/>
    <w:link w:val="70"/>
    <w:uiPriority w:val="9"/>
    <w:qFormat/>
    <w:pPr>
      <w:keepNext/>
      <w:keepLines/>
      <w:numPr>
        <w:ilvl w:val="6"/>
        <w:numId w:val="1"/>
      </w:numPr>
      <w:ind w:left="0" w:firstLineChars="0" w:firstLine="0"/>
      <w:outlineLvl w:val="6"/>
    </w:pPr>
    <w:rPr>
      <w:b/>
      <w:bCs/>
      <w:szCs w:val="24"/>
    </w:rPr>
  </w:style>
  <w:style w:type="paragraph" w:styleId="8">
    <w:name w:val="heading 8"/>
    <w:basedOn w:val="a0"/>
    <w:next w:val="a0"/>
    <w:link w:val="80"/>
    <w:uiPriority w:val="9"/>
    <w:qFormat/>
    <w:pPr>
      <w:keepNext/>
      <w:keepLines/>
      <w:numPr>
        <w:ilvl w:val="7"/>
        <w:numId w:val="1"/>
      </w:numPr>
      <w:spacing w:before="240" w:after="64" w:line="320" w:lineRule="auto"/>
      <w:ind w:firstLineChars="0" w:firstLine="0"/>
      <w:outlineLvl w:val="7"/>
    </w:pPr>
    <w:rPr>
      <w:rFonts w:ascii="Calibri Light" w:hAnsi="Calibri Light"/>
      <w:szCs w:val="24"/>
    </w:rPr>
  </w:style>
  <w:style w:type="paragraph" w:styleId="9">
    <w:name w:val="heading 9"/>
    <w:basedOn w:val="a0"/>
    <w:next w:val="a0"/>
    <w:link w:val="90"/>
    <w:uiPriority w:val="9"/>
    <w:qFormat/>
    <w:pPr>
      <w:keepNext/>
      <w:keepLines/>
      <w:numPr>
        <w:ilvl w:val="8"/>
        <w:numId w:val="1"/>
      </w:numPr>
      <w:spacing w:before="240" w:after="64" w:line="320" w:lineRule="auto"/>
      <w:ind w:firstLineChars="0" w:firstLine="0"/>
      <w:outlineLvl w:val="8"/>
    </w:pPr>
    <w:rPr>
      <w:rFonts w:ascii="Calibri Light" w:hAnsi="Calibri Light"/>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uiPriority w:val="39"/>
    <w:qFormat/>
    <w:pPr>
      <w:spacing w:line="240" w:lineRule="auto"/>
      <w:ind w:leftChars="1200" w:left="2520" w:firstLineChars="0" w:firstLine="0"/>
    </w:pPr>
    <w:rPr>
      <w:sz w:val="21"/>
      <w:szCs w:val="24"/>
    </w:rPr>
  </w:style>
  <w:style w:type="character" w:styleId="a4">
    <w:name w:val="Hyperlink"/>
    <w:basedOn w:val="a1"/>
    <w:uiPriority w:val="99"/>
    <w:unhideWhenUsed/>
    <w:qFormat/>
    <w:rsid w:val="004A5A95"/>
    <w:rPr>
      <w:color w:val="0026E5" w:themeColor="hyperlink"/>
      <w:u w:val="single"/>
    </w:rPr>
  </w:style>
  <w:style w:type="paragraph" w:styleId="a5">
    <w:name w:val="caption"/>
    <w:basedOn w:val="a0"/>
    <w:next w:val="a0"/>
    <w:link w:val="a6"/>
    <w:uiPriority w:val="99"/>
    <w:qFormat/>
    <w:rPr>
      <w:rFonts w:ascii="Calibri Light" w:eastAsia="黑体" w:hAnsi="Calibri Light"/>
      <w:sz w:val="20"/>
      <w:szCs w:val="20"/>
    </w:rPr>
  </w:style>
  <w:style w:type="paragraph" w:styleId="a7">
    <w:name w:val="Title"/>
    <w:basedOn w:val="a0"/>
    <w:next w:val="a0"/>
    <w:link w:val="a8"/>
    <w:pPr>
      <w:spacing w:before="240" w:after="60" w:line="240" w:lineRule="auto"/>
      <w:ind w:firstLineChars="0" w:firstLine="0"/>
      <w:jc w:val="center"/>
      <w:outlineLvl w:val="0"/>
    </w:pPr>
    <w:rPr>
      <w:rFonts w:ascii="Cambria" w:hAnsi="Cambria"/>
      <w:b/>
      <w:bCs/>
      <w:sz w:val="32"/>
      <w:szCs w:val="32"/>
    </w:rPr>
  </w:style>
  <w:style w:type="paragraph" w:styleId="TOC5">
    <w:name w:val="toc 5"/>
    <w:basedOn w:val="a0"/>
    <w:next w:val="a0"/>
    <w:uiPriority w:val="39"/>
    <w:qFormat/>
    <w:pPr>
      <w:spacing w:line="240" w:lineRule="auto"/>
      <w:ind w:leftChars="800" w:left="1680" w:firstLineChars="0" w:firstLine="0"/>
    </w:pPr>
    <w:rPr>
      <w:sz w:val="21"/>
      <w:szCs w:val="24"/>
    </w:rPr>
  </w:style>
  <w:style w:type="paragraph" w:styleId="TOC3">
    <w:name w:val="toc 3"/>
    <w:basedOn w:val="a0"/>
    <w:next w:val="a0"/>
    <w:autoRedefine/>
    <w:uiPriority w:val="39"/>
    <w:unhideWhenUsed/>
    <w:qFormat/>
    <w:rsid w:val="00BF39F8"/>
    <w:pPr>
      <w:ind w:leftChars="400" w:left="400" w:firstLineChars="0" w:firstLine="0"/>
    </w:pPr>
  </w:style>
  <w:style w:type="paragraph" w:styleId="TOC8">
    <w:name w:val="toc 8"/>
    <w:basedOn w:val="a0"/>
    <w:next w:val="a0"/>
    <w:autoRedefine/>
    <w:uiPriority w:val="39"/>
    <w:qFormat/>
    <w:pPr>
      <w:spacing w:line="240" w:lineRule="auto"/>
      <w:ind w:leftChars="1400" w:left="2940" w:firstLineChars="0" w:firstLine="0"/>
    </w:pPr>
    <w:rPr>
      <w:sz w:val="21"/>
      <w:szCs w:val="24"/>
    </w:rPr>
  </w:style>
  <w:style w:type="paragraph" w:styleId="a9">
    <w:name w:val="Date"/>
    <w:basedOn w:val="a0"/>
    <w:next w:val="a0"/>
    <w:link w:val="aa"/>
    <w:pPr>
      <w:spacing w:line="240" w:lineRule="auto"/>
      <w:ind w:leftChars="2500" w:left="100" w:firstLineChars="0" w:firstLine="0"/>
    </w:pPr>
    <w:rPr>
      <w:rFonts w:ascii="Calibri" w:hAnsi="Calibri"/>
      <w:kern w:val="0"/>
      <w:sz w:val="20"/>
      <w:szCs w:val="20"/>
      <w:lang w:val="zh-CN"/>
    </w:rPr>
  </w:style>
  <w:style w:type="paragraph" w:styleId="TOC1">
    <w:name w:val="toc 1"/>
    <w:basedOn w:val="a0"/>
    <w:next w:val="a0"/>
    <w:uiPriority w:val="39"/>
    <w:unhideWhenUsed/>
    <w:qFormat/>
    <w:rsid w:val="00BF39F8"/>
    <w:pPr>
      <w:ind w:firstLineChars="0" w:firstLine="0"/>
      <w:jc w:val="left"/>
    </w:pPr>
    <w:rPr>
      <w:rFonts w:eastAsia="黑体"/>
    </w:rPr>
  </w:style>
  <w:style w:type="paragraph" w:styleId="TOC4">
    <w:name w:val="toc 4"/>
    <w:basedOn w:val="a0"/>
    <w:next w:val="a0"/>
    <w:autoRedefine/>
    <w:uiPriority w:val="39"/>
    <w:qFormat/>
    <w:pPr>
      <w:spacing w:line="240" w:lineRule="auto"/>
      <w:ind w:leftChars="600" w:left="1260" w:firstLineChars="0" w:firstLine="0"/>
    </w:pPr>
    <w:rPr>
      <w:sz w:val="21"/>
      <w:szCs w:val="24"/>
    </w:rPr>
  </w:style>
  <w:style w:type="paragraph" w:styleId="TOC6">
    <w:name w:val="toc 6"/>
    <w:basedOn w:val="a0"/>
    <w:next w:val="a0"/>
    <w:uiPriority w:val="39"/>
    <w:qFormat/>
    <w:pPr>
      <w:spacing w:line="240" w:lineRule="auto"/>
      <w:ind w:leftChars="1000" w:left="2100" w:firstLineChars="0" w:firstLine="0"/>
    </w:pPr>
    <w:rPr>
      <w:sz w:val="21"/>
      <w:szCs w:val="24"/>
    </w:rPr>
  </w:style>
  <w:style w:type="paragraph" w:styleId="TOC2">
    <w:name w:val="toc 2"/>
    <w:basedOn w:val="a0"/>
    <w:next w:val="a0"/>
    <w:autoRedefine/>
    <w:uiPriority w:val="39"/>
    <w:unhideWhenUsed/>
    <w:qFormat/>
    <w:pPr>
      <w:ind w:leftChars="200" w:left="200" w:firstLineChars="0" w:firstLine="0"/>
    </w:pPr>
  </w:style>
  <w:style w:type="paragraph" w:styleId="TOC9">
    <w:name w:val="toc 9"/>
    <w:basedOn w:val="a0"/>
    <w:next w:val="a0"/>
    <w:autoRedefine/>
    <w:uiPriority w:val="39"/>
    <w:qFormat/>
    <w:pPr>
      <w:spacing w:line="240" w:lineRule="auto"/>
      <w:ind w:leftChars="1600" w:left="3360" w:firstLineChars="0" w:firstLine="0"/>
    </w:pPr>
    <w:rPr>
      <w:sz w:val="21"/>
      <w:szCs w:val="24"/>
    </w:rPr>
  </w:style>
  <w:style w:type="paragraph" w:customStyle="1" w:styleId="TOC11">
    <w:name w:val="TOC 标题11"/>
    <w:basedOn w:val="1"/>
    <w:next w:val="a0"/>
    <w:autoRedefine/>
    <w:pPr>
      <w:widowControl/>
      <w:spacing w:before="240" w:line="256" w:lineRule="auto"/>
      <w:ind w:firstLineChars="200" w:firstLine="200"/>
    </w:pPr>
    <w:rPr>
      <w:rFonts w:ascii="等线 Light" w:eastAsia="等线 Light" w:hAnsi="等线 Light" w:hint="eastAsia"/>
      <w:color w:val="2F5496"/>
      <w:kern w:val="0"/>
      <w:sz w:val="32"/>
      <w:szCs w:val="32"/>
    </w:rPr>
  </w:style>
  <w:style w:type="character" w:customStyle="1" w:styleId="10">
    <w:name w:val="标题 1 字符"/>
    <w:link w:val="1"/>
    <w:qFormat/>
    <w:rsid w:val="000031E3"/>
    <w:rPr>
      <w:rFonts w:ascii="黑体" w:eastAsia="黑体" w:hAnsi="黑体"/>
      <w:b/>
      <w:bCs/>
      <w:kern w:val="44"/>
      <w:sz w:val="36"/>
      <w:szCs w:val="44"/>
    </w:rPr>
  </w:style>
  <w:style w:type="character" w:customStyle="1" w:styleId="20">
    <w:name w:val="标题 2 字符"/>
    <w:link w:val="2"/>
    <w:qFormat/>
    <w:rsid w:val="00214EEC"/>
    <w:rPr>
      <w:rFonts w:ascii="黑体" w:hAnsi="黑体"/>
      <w:b/>
      <w:bCs/>
      <w:kern w:val="2"/>
      <w:sz w:val="32"/>
      <w:szCs w:val="36"/>
    </w:rPr>
  </w:style>
  <w:style w:type="character" w:customStyle="1" w:styleId="30">
    <w:name w:val="标题 3 字符"/>
    <w:link w:val="3"/>
    <w:qFormat/>
    <w:rsid w:val="005A5EE6"/>
    <w:rPr>
      <w:rFonts w:ascii="宋体" w:hAnsi="宋体"/>
      <w:b/>
      <w:bCs/>
      <w:kern w:val="2"/>
      <w:sz w:val="28"/>
      <w:szCs w:val="32"/>
    </w:rPr>
  </w:style>
  <w:style w:type="character" w:customStyle="1" w:styleId="40">
    <w:name w:val="标题 4 字符"/>
    <w:link w:val="4"/>
    <w:qFormat/>
    <w:rsid w:val="00DD52AC"/>
    <w:rPr>
      <w:rFonts w:ascii="宋体" w:hAnsi="宋体"/>
      <w:b/>
      <w:bCs/>
      <w:kern w:val="2"/>
      <w:sz w:val="28"/>
      <w:szCs w:val="30"/>
    </w:rPr>
  </w:style>
  <w:style w:type="character" w:customStyle="1" w:styleId="50">
    <w:name w:val="标题 5 字符"/>
    <w:link w:val="5"/>
    <w:qFormat/>
    <w:rsid w:val="005A5EE6"/>
    <w:rPr>
      <w:rFonts w:ascii="宋体" w:hAnsi="宋体"/>
      <w:b/>
      <w:bCs/>
      <w:kern w:val="2"/>
      <w:sz w:val="28"/>
      <w:szCs w:val="30"/>
    </w:rPr>
  </w:style>
  <w:style w:type="character" w:customStyle="1" w:styleId="61">
    <w:name w:val="标题 6 字符"/>
    <w:link w:val="60"/>
    <w:qFormat/>
    <w:rPr>
      <w:rFonts w:ascii="Calibri Light" w:hAnsi="Calibri Light"/>
      <w:b/>
      <w:bCs/>
      <w:kern w:val="2"/>
      <w:sz w:val="24"/>
      <w:szCs w:val="24"/>
    </w:rPr>
  </w:style>
  <w:style w:type="character" w:customStyle="1" w:styleId="70">
    <w:name w:val="标题 7 字符"/>
    <w:link w:val="7"/>
    <w:uiPriority w:val="9"/>
    <w:qFormat/>
    <w:rPr>
      <w:b/>
      <w:bCs/>
      <w:kern w:val="2"/>
      <w:sz w:val="24"/>
      <w:szCs w:val="24"/>
    </w:rPr>
  </w:style>
  <w:style w:type="character" w:customStyle="1" w:styleId="80">
    <w:name w:val="标题 8 字符"/>
    <w:link w:val="8"/>
    <w:uiPriority w:val="9"/>
    <w:qFormat/>
    <w:rPr>
      <w:rFonts w:ascii="Calibri Light" w:hAnsi="Calibri Light"/>
      <w:kern w:val="2"/>
      <w:sz w:val="24"/>
      <w:szCs w:val="24"/>
    </w:rPr>
  </w:style>
  <w:style w:type="character" w:customStyle="1" w:styleId="90">
    <w:name w:val="标题 9 字符"/>
    <w:link w:val="9"/>
    <w:uiPriority w:val="9"/>
    <w:qFormat/>
    <w:rPr>
      <w:rFonts w:ascii="Calibri Light" w:hAnsi="Calibri Light"/>
      <w:kern w:val="2"/>
      <w:sz w:val="24"/>
      <w:szCs w:val="21"/>
    </w:rPr>
  </w:style>
  <w:style w:type="character" w:customStyle="1" w:styleId="a6">
    <w:name w:val="题注 字符"/>
    <w:link w:val="a5"/>
    <w:qFormat/>
    <w:rPr>
      <w:rFonts w:ascii="Calibri Light" w:eastAsia="黑体" w:hAnsi="Calibri Light" w:cs="Times New Roman"/>
      <w:sz w:val="20"/>
      <w:szCs w:val="20"/>
    </w:rPr>
  </w:style>
  <w:style w:type="character" w:customStyle="1" w:styleId="a8">
    <w:name w:val="标题 字符"/>
    <w:link w:val="a7"/>
    <w:qFormat/>
    <w:rPr>
      <w:rFonts w:ascii="Cambria" w:eastAsia="宋体" w:hAnsi="Cambria"/>
      <w:b/>
      <w:bCs/>
      <w:sz w:val="32"/>
      <w:szCs w:val="32"/>
    </w:rPr>
  </w:style>
  <w:style w:type="paragraph" w:customStyle="1" w:styleId="TOC10">
    <w:name w:val="TOC 标题1"/>
    <w:basedOn w:val="1"/>
    <w:next w:val="a0"/>
    <w:pPr>
      <w:widowControl/>
      <w:numPr>
        <w:numId w:val="0"/>
      </w:numPr>
      <w:spacing w:beforeLines="0" w:afterLines="0" w:line="276" w:lineRule="auto"/>
      <w:outlineLvl w:val="9"/>
    </w:pPr>
    <w:rPr>
      <w:rFonts w:ascii="Cambria" w:eastAsia="宋体" w:hAnsi="Cambria"/>
      <w:color w:val="365F91"/>
      <w:kern w:val="2"/>
      <w:sz w:val="28"/>
      <w:szCs w:val="28"/>
      <w:lang w:val="zh-CN"/>
    </w:rPr>
  </w:style>
  <w:style w:type="paragraph" w:customStyle="1" w:styleId="ab">
    <w:name w:val="目录"/>
    <w:qFormat/>
    <w:pPr>
      <w:ind w:left="900" w:hanging="420"/>
      <w:jc w:val="center"/>
      <w:outlineLvl w:val="0"/>
    </w:pPr>
    <w:rPr>
      <w:rFonts w:ascii="宋体"/>
      <w:color w:val="FF0000"/>
      <w:kern w:val="2"/>
      <w:sz w:val="32"/>
      <w:szCs w:val="24"/>
    </w:rPr>
  </w:style>
  <w:style w:type="paragraph" w:customStyle="1" w:styleId="TOC20">
    <w:name w:val="TOC 标题2"/>
    <w:basedOn w:val="1"/>
    <w:next w:val="a0"/>
    <w:pPr>
      <w:widowControl/>
      <w:numPr>
        <w:numId w:val="0"/>
      </w:numPr>
      <w:spacing w:beforeLines="0" w:afterLines="0" w:line="276" w:lineRule="auto"/>
      <w:outlineLvl w:val="9"/>
    </w:pPr>
    <w:rPr>
      <w:rFonts w:ascii="Cambria" w:eastAsia="宋体" w:hAnsi="Cambria"/>
      <w:color w:val="365F91"/>
      <w:kern w:val="0"/>
      <w:sz w:val="28"/>
      <w:szCs w:val="28"/>
      <w:lang w:val="zh-CN"/>
    </w:rPr>
  </w:style>
  <w:style w:type="paragraph" w:customStyle="1" w:styleId="TOC21">
    <w:name w:val="TOC 标题21"/>
    <w:basedOn w:val="1"/>
    <w:next w:val="a0"/>
    <w:pPr>
      <w:widowControl/>
      <w:numPr>
        <w:numId w:val="0"/>
      </w:numPr>
      <w:tabs>
        <w:tab w:val="left" w:pos="425"/>
      </w:tabs>
      <w:spacing w:beforeLines="0" w:afterLines="0" w:line="276" w:lineRule="auto"/>
      <w:ind w:left="425" w:hanging="425"/>
      <w:outlineLvl w:val="9"/>
    </w:pPr>
    <w:rPr>
      <w:rFonts w:ascii="Cambria" w:eastAsia="宋体" w:hAnsi="Cambria"/>
      <w:color w:val="365F91"/>
      <w:kern w:val="0"/>
      <w:sz w:val="28"/>
      <w:szCs w:val="28"/>
    </w:rPr>
  </w:style>
  <w:style w:type="paragraph" w:customStyle="1" w:styleId="ac">
    <w:name w:val="排版"/>
    <w:basedOn w:val="a0"/>
    <w:next w:val="a0"/>
    <w:qFormat/>
    <w:pPr>
      <w:spacing w:line="600" w:lineRule="exact"/>
      <w:ind w:firstLineChars="0" w:firstLine="0"/>
    </w:pPr>
    <w:rPr>
      <w:rFonts w:eastAsia="华文仿宋"/>
      <w:spacing w:val="6"/>
      <w:sz w:val="32"/>
      <w:szCs w:val="20"/>
    </w:rPr>
  </w:style>
  <w:style w:type="paragraph" w:customStyle="1" w:styleId="ad">
    <w:name w:val="索引"/>
    <w:basedOn w:val="a0"/>
    <w:qFormat/>
    <w:pPr>
      <w:suppressLineNumbers/>
      <w:suppressAutoHyphens/>
      <w:jc w:val="left"/>
    </w:pPr>
    <w:rPr>
      <w:rFonts w:cs="Tahoma"/>
      <w:kern w:val="1"/>
      <w:szCs w:val="24"/>
      <w:lang w:val="en-GB" w:bidi="hi-IN"/>
    </w:rPr>
  </w:style>
  <w:style w:type="paragraph" w:customStyle="1" w:styleId="a">
    <w:name w:val="正文·"/>
    <w:basedOn w:val="a0"/>
    <w:pPr>
      <w:keepNext/>
      <w:keepLines/>
      <w:numPr>
        <w:numId w:val="2"/>
      </w:numPr>
      <w:tabs>
        <w:tab w:val="clear" w:pos="787"/>
        <w:tab w:val="left" w:pos="1680"/>
      </w:tabs>
      <w:spacing w:beforeLines="25" w:line="0" w:lineRule="atLeast"/>
      <w:ind w:left="1679" w:firstLineChars="0" w:firstLine="0"/>
    </w:pPr>
    <w:rPr>
      <w:rFonts w:ascii="Calibri" w:hAnsi="Calibri"/>
      <w:sz w:val="21"/>
      <w:szCs w:val="20"/>
    </w:rPr>
  </w:style>
  <w:style w:type="paragraph" w:customStyle="1" w:styleId="ae">
    <w:name w:val="标题文本"/>
    <w:basedOn w:val="a0"/>
    <w:next w:val="a0"/>
    <w:rsid w:val="00616A12"/>
    <w:pPr>
      <w:widowControl/>
      <w:tabs>
        <w:tab w:val="left" w:pos="980"/>
        <w:tab w:val="left" w:pos="2129"/>
      </w:tabs>
      <w:spacing w:line="300" w:lineRule="auto"/>
      <w:ind w:left="980" w:hanging="420"/>
      <w:jc w:val="left"/>
    </w:pPr>
    <w:rPr>
      <w:kern w:val="0"/>
    </w:rPr>
  </w:style>
  <w:style w:type="paragraph" w:customStyle="1" w:styleId="paragraph">
    <w:name w:val="paragraph"/>
    <w:basedOn w:val="a0"/>
    <w:hidden/>
    <w:qFormat/>
    <w:pPr>
      <w:widowControl/>
      <w:spacing w:beforeAutospacing="1" w:afterAutospacing="1" w:line="240" w:lineRule="auto"/>
      <w:ind w:firstLineChars="0" w:firstLine="0"/>
      <w:jc w:val="left"/>
    </w:pPr>
    <w:rPr>
      <w:rFonts w:ascii="等线" w:eastAsia="等线" w:hAnsi="等线" w:hint="eastAsia"/>
      <w:kern w:val="0"/>
      <w:szCs w:val="24"/>
    </w:rPr>
  </w:style>
  <w:style w:type="character" w:customStyle="1" w:styleId="aa">
    <w:name w:val="日期 字符"/>
    <w:basedOn w:val="a1"/>
    <w:link w:val="a9"/>
    <w:qFormat/>
    <w:rPr>
      <w:rFonts w:ascii="宋体" w:eastAsia="宋体" w:hAnsi="宋体" w:cs="Times New Roman" w:hint="eastAsia"/>
      <w:kern w:val="2"/>
      <w:sz w:val="22"/>
      <w:szCs w:val="44"/>
    </w:rPr>
  </w:style>
  <w:style w:type="paragraph" w:customStyle="1" w:styleId="af">
    <w:name w:val="正 文"/>
    <w:basedOn w:val="a0"/>
    <w:link w:val="Char"/>
    <w:pPr>
      <w:adjustRightInd w:val="0"/>
      <w:snapToGrid w:val="0"/>
      <w:ind w:firstLineChars="0" w:firstLine="0"/>
      <w:jc w:val="left"/>
    </w:pPr>
    <w:rPr>
      <w:szCs w:val="44"/>
    </w:rPr>
  </w:style>
  <w:style w:type="character" w:customStyle="1" w:styleId="Char">
    <w:name w:val="正 文 Char"/>
    <w:basedOn w:val="a1"/>
    <w:link w:val="af"/>
    <w:rPr>
      <w:rFonts w:ascii="Times New Roman" w:hAnsi="Times New Roman" w:cs="Times New Roman" w:hint="default"/>
      <w:kern w:val="2"/>
      <w:sz w:val="24"/>
      <w:szCs w:val="44"/>
    </w:rPr>
  </w:style>
  <w:style w:type="character" w:customStyle="1" w:styleId="TOC12">
    <w:name w:val="TOC 1 字符"/>
    <w:basedOn w:val="a1"/>
    <w:rPr>
      <w:rFonts w:ascii="宋体" w:eastAsia="宋体" w:hAnsi="宋体" w:cs="Calibri" w:hint="eastAsia"/>
      <w:b/>
      <w:bCs/>
      <w:caps/>
      <w:kern w:val="2"/>
      <w:sz w:val="28"/>
    </w:rPr>
  </w:style>
  <w:style w:type="character" w:customStyle="1" w:styleId="TOCChar">
    <w:name w:val="TOC 标题 Char"/>
    <w:basedOn w:val="a1"/>
    <w:rPr>
      <w:rFonts w:ascii="Calibri Light" w:eastAsia="宋体" w:hAnsi="Calibri Light" w:cs="Times New Roman" w:hint="default"/>
      <w:color w:val="2D53A0"/>
      <w:sz w:val="32"/>
      <w:szCs w:val="32"/>
      <w:u w:color="000000"/>
      <w:lang w:val="zh-CN"/>
    </w:rPr>
  </w:style>
  <w:style w:type="paragraph" w:customStyle="1" w:styleId="21">
    <w:name w:val="修订2"/>
    <w:hidden/>
    <w:uiPriority w:val="99"/>
    <w:unhideWhenUsed/>
    <w:qFormat/>
    <w:rPr>
      <w:rFonts w:eastAsia="仿宋"/>
      <w:kern w:val="2"/>
      <w:sz w:val="28"/>
      <w:szCs w:val="22"/>
    </w:rPr>
  </w:style>
  <w:style w:type="paragraph" w:customStyle="1" w:styleId="TOC30">
    <w:name w:val="TOC 标题3"/>
    <w:basedOn w:val="1"/>
    <w:next w:val="a0"/>
    <w:unhideWhenUsed/>
    <w:pPr>
      <w:widowControl/>
      <w:tabs>
        <w:tab w:val="left" w:pos="425"/>
      </w:tabs>
      <w:spacing w:beforeLines="0" w:before="480" w:afterLines="0" w:line="276" w:lineRule="auto"/>
      <w:ind w:left="425" w:hanging="425"/>
    </w:pPr>
    <w:rPr>
      <w:rFonts w:ascii="Cambria" w:eastAsia="宋体" w:hAnsi="Cambria" w:hint="eastAsia"/>
      <w:color w:val="365F91"/>
      <w:sz w:val="28"/>
      <w:szCs w:val="28"/>
    </w:rPr>
  </w:style>
  <w:style w:type="paragraph" w:styleId="af0">
    <w:name w:val="footer"/>
    <w:basedOn w:val="a0"/>
    <w:link w:val="af1"/>
    <w:uiPriority w:val="99"/>
    <w:unhideWhenUsed/>
    <w:rsid w:val="00BC29CD"/>
    <w:pPr>
      <w:widowControl/>
      <w:tabs>
        <w:tab w:val="center" w:pos="4680"/>
        <w:tab w:val="right" w:pos="9360"/>
      </w:tabs>
      <w:spacing w:line="240" w:lineRule="auto"/>
      <w:ind w:firstLineChars="0" w:firstLine="0"/>
      <w:jc w:val="left"/>
    </w:pPr>
    <w:rPr>
      <w:rFonts w:asciiTheme="minorHAnsi" w:eastAsiaTheme="minorEastAsia" w:hAnsiTheme="minorHAnsi"/>
      <w:kern w:val="0"/>
      <w:sz w:val="22"/>
    </w:rPr>
  </w:style>
  <w:style w:type="character" w:customStyle="1" w:styleId="af1">
    <w:name w:val="页脚 字符"/>
    <w:basedOn w:val="a1"/>
    <w:link w:val="af0"/>
    <w:uiPriority w:val="99"/>
    <w:rsid w:val="00BC29CD"/>
    <w:rPr>
      <w:rFonts w:asciiTheme="minorHAnsi" w:eastAsiaTheme="minorEastAsia" w:hAnsiTheme="minorHAnsi"/>
      <w:sz w:val="22"/>
      <w:szCs w:val="22"/>
    </w:rPr>
  </w:style>
  <w:style w:type="paragraph" w:styleId="af2">
    <w:name w:val="List Paragraph"/>
    <w:basedOn w:val="a0"/>
    <w:qFormat/>
    <w:rsid w:val="00531B70"/>
    <w:pPr>
      <w:ind w:firstLine="420"/>
    </w:pPr>
  </w:style>
  <w:style w:type="paragraph" w:customStyle="1" w:styleId="6">
    <w:name w:val="标题6"/>
    <w:basedOn w:val="60"/>
    <w:link w:val="62"/>
    <w:qFormat/>
    <w:rsid w:val="00681B81"/>
    <w:pPr>
      <w:numPr>
        <w:ilvl w:val="0"/>
        <w:numId w:val="3"/>
      </w:numPr>
    </w:pPr>
  </w:style>
  <w:style w:type="character" w:customStyle="1" w:styleId="62">
    <w:name w:val="标题6 字符"/>
    <w:basedOn w:val="61"/>
    <w:link w:val="6"/>
    <w:rsid w:val="00681B81"/>
    <w:rPr>
      <w:rFonts w:ascii="Calibri Light" w:hAnsi="Calibri Light"/>
      <w:b/>
      <w:bCs/>
      <w:kern w:val="2"/>
      <w:sz w:val="24"/>
      <w:szCs w:val="24"/>
    </w:rPr>
  </w:style>
  <w:style w:type="table" w:styleId="af3">
    <w:name w:val="Table Grid"/>
    <w:basedOn w:val="a2"/>
    <w:uiPriority w:val="59"/>
    <w:qFormat/>
    <w:rsid w:val="001853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4">
    <w:name w:val="表格"/>
    <w:basedOn w:val="a0"/>
    <w:link w:val="Char0"/>
    <w:qFormat/>
    <w:rsid w:val="00937483"/>
    <w:pPr>
      <w:spacing w:beforeLines="50" w:before="50" w:afterLines="50" w:after="50" w:line="240" w:lineRule="auto"/>
      <w:ind w:firstLineChars="0" w:firstLine="0"/>
    </w:pPr>
    <w:rPr>
      <w:rFonts w:eastAsia="仿宋_GB2312"/>
      <w:szCs w:val="20"/>
    </w:rPr>
  </w:style>
  <w:style w:type="character" w:customStyle="1" w:styleId="Char0">
    <w:name w:val="表格 Char"/>
    <w:link w:val="af4"/>
    <w:qFormat/>
    <w:rsid w:val="00937483"/>
    <w:rPr>
      <w:rFonts w:eastAsia="仿宋_GB2312"/>
      <w:kern w:val="2"/>
      <w:sz w:val="24"/>
    </w:rPr>
  </w:style>
  <w:style w:type="paragraph" w:customStyle="1" w:styleId="77Char27CharChar17Char1CharChar17Ch">
    <w:name w:val="样式 标题 7标题 7 Char2标题 7 Char Char1标题 7 Char1 Char Char1标题 7 Ch..."/>
    <w:basedOn w:val="7"/>
    <w:qFormat/>
    <w:rsid w:val="00937483"/>
    <w:pPr>
      <w:numPr>
        <w:ilvl w:val="0"/>
        <w:numId w:val="0"/>
      </w:numPr>
      <w:tabs>
        <w:tab w:val="left" w:pos="1296"/>
      </w:tabs>
      <w:spacing w:before="240" w:after="64"/>
    </w:pPr>
    <w:rPr>
      <w:rFonts w:cs="宋体"/>
      <w:sz w:val="28"/>
      <w:szCs w:val="20"/>
      <w:lang w:val="zh-CN"/>
    </w:rPr>
  </w:style>
  <w:style w:type="paragraph" w:styleId="af5">
    <w:name w:val="header"/>
    <w:basedOn w:val="a0"/>
    <w:link w:val="af6"/>
    <w:uiPriority w:val="99"/>
    <w:unhideWhenUsed/>
    <w:qFormat/>
    <w:rsid w:val="00937483"/>
    <w:pPr>
      <w:pBdr>
        <w:bottom w:val="single" w:sz="6" w:space="1" w:color="auto"/>
      </w:pBdr>
      <w:tabs>
        <w:tab w:val="center" w:pos="4153"/>
        <w:tab w:val="right" w:pos="8306"/>
      </w:tabs>
      <w:snapToGrid w:val="0"/>
      <w:spacing w:before="120" w:after="120"/>
      <w:jc w:val="center"/>
    </w:pPr>
    <w:rPr>
      <w:rFonts w:asciiTheme="minorHAnsi" w:eastAsiaTheme="minorEastAsia" w:hAnsiTheme="minorHAnsi" w:cstheme="minorBidi"/>
      <w:sz w:val="18"/>
      <w:szCs w:val="18"/>
    </w:rPr>
  </w:style>
  <w:style w:type="character" w:customStyle="1" w:styleId="af6">
    <w:name w:val="页眉 字符"/>
    <w:basedOn w:val="a1"/>
    <w:link w:val="af5"/>
    <w:uiPriority w:val="99"/>
    <w:qFormat/>
    <w:rsid w:val="00937483"/>
    <w:rPr>
      <w:rFonts w:asciiTheme="minorHAnsi" w:eastAsiaTheme="minorEastAsia" w:hAnsiTheme="minorHAnsi" w:cstheme="minorBidi"/>
      <w:kern w:val="2"/>
      <w:sz w:val="18"/>
      <w:szCs w:val="18"/>
    </w:rPr>
  </w:style>
  <w:style w:type="paragraph" w:customStyle="1" w:styleId="PS-">
    <w:name w:val="PS-正文"/>
    <w:basedOn w:val="a0"/>
    <w:qFormat/>
    <w:rsid w:val="00937483"/>
    <w:pPr>
      <w:spacing w:beforeLines="50" w:afterLines="50"/>
      <w:ind w:firstLineChars="0" w:firstLine="472"/>
    </w:pPr>
    <w:rPr>
      <w:rFonts w:ascii="宋体" w:hAnsi="宋体" w:cs="宋体"/>
      <w:color w:val="000000"/>
      <w:spacing w:val="-2"/>
      <w:kern w:val="0"/>
      <w:szCs w:val="28"/>
      <w:lang w:val="zh-CN" w:bidi="th-TH"/>
    </w:rPr>
  </w:style>
  <w:style w:type="paragraph" w:styleId="TOC">
    <w:name w:val="TOC Heading"/>
    <w:basedOn w:val="1"/>
    <w:next w:val="a0"/>
    <w:uiPriority w:val="39"/>
    <w:unhideWhenUsed/>
    <w:qFormat/>
    <w:rsid w:val="00937483"/>
    <w:pPr>
      <w:widowControl/>
      <w:numPr>
        <w:numId w:val="0"/>
      </w:numPr>
      <w:snapToGrid/>
      <w:spacing w:beforeLines="0" w:before="240" w:afterLines="0" w:after="0" w:line="259" w:lineRule="auto"/>
      <w:outlineLvl w:val="9"/>
    </w:pPr>
    <w:rPr>
      <w:rFonts w:asciiTheme="majorHAnsi" w:eastAsiaTheme="majorEastAsia" w:hAnsiTheme="majorHAnsi" w:cstheme="majorBidi"/>
      <w:b w:val="0"/>
      <w:bCs w:val="0"/>
      <w:color w:val="2D53A0"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2.png"/><Relationship Id="rId26" Type="http://schemas.openxmlformats.org/officeDocument/2006/relationships/image" Target="media/image10.png"/><Relationship Id="rId39" Type="http://schemas.openxmlformats.org/officeDocument/2006/relationships/image" Target="media/image23.png"/><Relationship Id="rId21" Type="http://schemas.openxmlformats.org/officeDocument/2006/relationships/image" Target="media/image5.png"/><Relationship Id="rId34" Type="http://schemas.openxmlformats.org/officeDocument/2006/relationships/image" Target="media/image18.png"/><Relationship Id="rId42" Type="http://schemas.openxmlformats.org/officeDocument/2006/relationships/image" Target="media/image26.png"/><Relationship Id="rId47" Type="http://schemas.openxmlformats.org/officeDocument/2006/relationships/image" Target="media/image31.png"/><Relationship Id="rId50" Type="http://schemas.openxmlformats.org/officeDocument/2006/relationships/image" Target="media/image34.png"/><Relationship Id="rId55" Type="http://schemas.openxmlformats.org/officeDocument/2006/relationships/image" Target="media/image39.png"/><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footer" Target="footer4.xml"/><Relationship Id="rId29" Type="http://schemas.openxmlformats.org/officeDocument/2006/relationships/image" Target="media/image13.png"/><Relationship Id="rId11" Type="http://schemas.openxmlformats.org/officeDocument/2006/relationships/footer" Target="footer1.xml"/><Relationship Id="rId24" Type="http://schemas.openxmlformats.org/officeDocument/2006/relationships/image" Target="media/image8.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9.png"/><Relationship Id="rId53" Type="http://schemas.openxmlformats.org/officeDocument/2006/relationships/image" Target="media/image37.png"/><Relationship Id="rId58" Type="http://schemas.openxmlformats.org/officeDocument/2006/relationships/fontTable" Target="fontTable.xml"/><Relationship Id="rId5" Type="http://schemas.openxmlformats.org/officeDocument/2006/relationships/settings" Target="settings.xml"/><Relationship Id="rId19" Type="http://schemas.openxmlformats.org/officeDocument/2006/relationships/image" Target="media/image3.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7.png"/><Relationship Id="rId48" Type="http://schemas.openxmlformats.org/officeDocument/2006/relationships/image" Target="media/image32.png"/><Relationship Id="rId56" Type="http://schemas.openxmlformats.org/officeDocument/2006/relationships/image" Target="media/image40.png"/><Relationship Id="rId8" Type="http://schemas.openxmlformats.org/officeDocument/2006/relationships/endnotes" Target="endnotes.xml"/><Relationship Id="rId51" Type="http://schemas.openxmlformats.org/officeDocument/2006/relationships/image" Target="media/image35.png"/><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image" Target="media/image1.png"/><Relationship Id="rId25" Type="http://schemas.openxmlformats.org/officeDocument/2006/relationships/image" Target="media/image9.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30.png"/><Relationship Id="rId59" Type="http://schemas.openxmlformats.org/officeDocument/2006/relationships/theme" Target="theme/theme1.xml"/><Relationship Id="rId20" Type="http://schemas.openxmlformats.org/officeDocument/2006/relationships/image" Target="media/image4.png"/><Relationship Id="rId41" Type="http://schemas.openxmlformats.org/officeDocument/2006/relationships/image" Target="media/image25.png"/><Relationship Id="rId54" Type="http://schemas.openxmlformats.org/officeDocument/2006/relationships/image" Target="media/image38.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image" Target="media/image33.png"/><Relationship Id="rId57" Type="http://schemas.openxmlformats.org/officeDocument/2006/relationships/image" Target="media/image41.png"/><Relationship Id="rId10" Type="http://schemas.openxmlformats.org/officeDocument/2006/relationships/header" Target="header2.xml"/><Relationship Id="rId31" Type="http://schemas.openxmlformats.org/officeDocument/2006/relationships/image" Target="media/image15.png"/><Relationship Id="rId44" Type="http://schemas.openxmlformats.org/officeDocument/2006/relationships/image" Target="media/image28.png"/><Relationship Id="rId52" Type="http://schemas.openxmlformats.org/officeDocument/2006/relationships/image" Target="media/image36.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1027"/>
  </customShpExts>
</s:customData>
</file>

<file path=customXml/itemProps1.xml><?xml version="1.0" encoding="utf-8"?>
<ds:datastoreItem xmlns:ds="http://schemas.openxmlformats.org/officeDocument/2006/customXml" ds:itemID="{4BFC2CCE-97FC-4973-99C9-4C762691CED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350</TotalTime>
  <Pages>51</Pages>
  <Words>3328</Words>
  <Characters>18972</Characters>
  <Application>Microsoft Office Word</Application>
  <DocSecurity>0</DocSecurity>
  <Lines>158</Lines>
  <Paragraphs>44</Paragraphs>
  <ScaleCrop>false</ScaleCrop>
  <Company/>
  <LinksUpToDate>false</LinksUpToDate>
  <CharactersWithSpaces>22256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孟兰</dc:creator>
  <cp:lastModifiedBy>兰 孟</cp:lastModifiedBy>
  <cp:revision>211</cp:revision>
  <dcterms:created xsi:type="dcterms:W3CDTF">2024-05-17T01:50:00Z</dcterms:created>
  <dcterms:modified xsi:type="dcterms:W3CDTF">2025-09-12T03:57:00Z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F3154A41A427421D8D081D8FC69EFF8F_13</vt:lpwstr>
  </property>
</Properties>
</file>